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《瑞金市“十四五”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数字经济发展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规划》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line="4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根据瑞金市政府要求，由发改委牵头负责《瑞金市“十四五”数字经济发展规划》</w:t>
      </w:r>
      <w:r>
        <w:rPr>
          <w:rFonts w:hint="eastAsia" w:ascii="仿宋_GB2312" w:hAnsi="仿宋_GB2312" w:eastAsia="仿宋_GB2312" w:cs="仿宋_GB2312"/>
          <w:sz w:val="32"/>
          <w:szCs w:val="32"/>
        </w:rPr>
        <w:t>(以下简称《规划》)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编制工作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。为高质量完成《规划》编制，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瑞金市发改委按程序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遴选确认编制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负责编写，并与其签订《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合同书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pStyle w:val="5"/>
        <w:widowControl/>
        <w:spacing w:line="480" w:lineRule="atLeas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通过开展部门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提供素材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地调研，2021年12月初，完成《规划》初稿撰写；12月期间，编制组与市发改委以及各部门进行多次交流，并修改完善形成《规划》征求意见稿；2022年1月6日召开《规划》征求意见会，对《规划》进行讨论修改，及时吸收各部门意见；同时结合《江西省人民政府关于印发&lt;江西省“十四五”数字经济发展规划的通知&gt;》（2022年6月7日印发）、《赣州市人民政府关于印发&lt;赣州市“十四五”数字经济发展规划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通知&gt;》（2021年11月15日印发），以及《瑞金市做优做强数字经济实施方案》（2022年5月29日印发）等文件，对《规划》中的细节部分做了优化和调整，并将我市市领导们意见吸纳入文稿，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同时在政府网站向社会公众征求意见，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最后确定最终的报批稿。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83370"/>
    <w:rsid w:val="08301242"/>
    <w:rsid w:val="098A2017"/>
    <w:rsid w:val="0E0F4526"/>
    <w:rsid w:val="15AF0FB5"/>
    <w:rsid w:val="1A5D710F"/>
    <w:rsid w:val="252C1F65"/>
    <w:rsid w:val="281F7CBA"/>
    <w:rsid w:val="3B8F6BB0"/>
    <w:rsid w:val="509C39AB"/>
    <w:rsid w:val="53994660"/>
    <w:rsid w:val="5B7F56C9"/>
    <w:rsid w:val="5D4707C0"/>
    <w:rsid w:val="5DD4369B"/>
    <w:rsid w:val="5FD45CCC"/>
    <w:rsid w:val="65B21CCD"/>
    <w:rsid w:val="68195A76"/>
    <w:rsid w:val="6A03789F"/>
    <w:rsid w:val="7C6C522A"/>
    <w:rsid w:val="7F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ZXB2</dc:creator>
  <cp:lastModifiedBy>user</cp:lastModifiedBy>
  <cp:lastPrinted>2022-08-10T19:28:00Z</cp:lastPrinted>
  <dcterms:modified xsi:type="dcterms:W3CDTF">2022-11-16T10:22:24Z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423415CEEADC444E8EC1726582A536D6</vt:lpwstr>
  </property>
</Properties>
</file>