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61" w:rsidRPr="000168A1" w:rsidRDefault="005F7661" w:rsidP="005F7661">
      <w:pPr>
        <w:pStyle w:val="a5"/>
        <w:spacing w:before="55"/>
        <w:rPr>
          <w:rFonts w:ascii="仿宋_GB2312" w:eastAsia="仿宋_GB2312" w:hint="eastAsia"/>
          <w:sz w:val="39"/>
        </w:rPr>
      </w:pPr>
      <w:r w:rsidRPr="000168A1">
        <w:rPr>
          <w:rFonts w:ascii="仿宋_GB2312" w:eastAsia="仿宋_GB2312" w:hint="eastAsia"/>
        </w:rPr>
        <w:t>附件</w:t>
      </w:r>
    </w:p>
    <w:p w:rsidR="005F7661" w:rsidRPr="000168A1" w:rsidRDefault="005F7661" w:rsidP="005F7661">
      <w:pPr>
        <w:pStyle w:val="a5"/>
        <w:jc w:val="center"/>
        <w:rPr>
          <w:b/>
          <w:sz w:val="44"/>
          <w:szCs w:val="44"/>
          <w:lang w:val="en-US"/>
        </w:rPr>
      </w:pPr>
      <w:r w:rsidRPr="000168A1">
        <w:rPr>
          <w:rFonts w:hint="eastAsia"/>
          <w:b/>
          <w:sz w:val="44"/>
          <w:szCs w:val="44"/>
          <w:lang w:val="en-US"/>
        </w:rPr>
        <w:t>拔英乡2020年第四批财政专项扶贫资金农业产业项目调整汇总表</w:t>
      </w:r>
    </w:p>
    <w:tbl>
      <w:tblPr>
        <w:tblpPr w:leftFromText="180" w:rightFromText="180" w:vertAnchor="text" w:horzAnchor="page" w:tblpX="906" w:tblpY="125"/>
        <w:tblOverlap w:val="never"/>
        <w:tblW w:w="14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738"/>
        <w:gridCol w:w="624"/>
        <w:gridCol w:w="671"/>
        <w:gridCol w:w="545"/>
        <w:gridCol w:w="2178"/>
        <w:gridCol w:w="761"/>
        <w:gridCol w:w="1045"/>
        <w:gridCol w:w="790"/>
        <w:gridCol w:w="792"/>
        <w:gridCol w:w="3220"/>
        <w:gridCol w:w="1171"/>
        <w:gridCol w:w="606"/>
        <w:gridCol w:w="1102"/>
      </w:tblGrid>
      <w:tr w:rsidR="005F7661" w:rsidTr="00AE5EB1">
        <w:trPr>
          <w:trHeight w:val="44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项目实施地点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原建设内容及规模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原财政资金规模（万元）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调整后项目实施地点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调整后项目实施内容及规模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调整后财政资金规模（万元）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增减资金（万元）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调整情况</w:t>
            </w:r>
          </w:p>
        </w:tc>
      </w:tr>
      <w:tr w:rsidR="005F7661" w:rsidTr="00AE5EB1">
        <w:trPr>
          <w:trHeight w:val="87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乡镇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小组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乡镇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val="en-US"/>
              </w:rPr>
              <w:t>小组</w:t>
            </w: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jc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</w:p>
        </w:tc>
      </w:tr>
      <w:tr w:rsidR="005F7661" w:rsidTr="00AE5EB1">
        <w:trPr>
          <w:trHeight w:val="13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新建仓储、冷链、物流一体化工程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大富村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小富足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预计新建冷库540平方米、仓库960平方米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大富村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小富足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新建一栋占地</w:t>
            </w:r>
            <w:r>
              <w:rPr>
                <w:rStyle w:val="font31"/>
                <w:lang w:val="en-US"/>
              </w:rPr>
              <w:t>300</w:t>
            </w:r>
            <w:r>
              <w:rPr>
                <w:rStyle w:val="font11"/>
                <w:rFonts w:hint="default"/>
                <w:lang w:val="en-US"/>
              </w:rPr>
              <w:t>㎡</w:t>
            </w:r>
            <w:r>
              <w:rPr>
                <w:rStyle w:val="font31"/>
                <w:lang w:val="en-US"/>
              </w:rPr>
              <w:t>、2层、建筑面积约648</w:t>
            </w:r>
            <w:r>
              <w:rPr>
                <w:rStyle w:val="font11"/>
                <w:rFonts w:hint="default"/>
                <w:lang w:val="en-US"/>
              </w:rPr>
              <w:t>㎡</w:t>
            </w:r>
            <w:r>
              <w:rPr>
                <w:rStyle w:val="font31"/>
                <w:lang w:val="en-US"/>
              </w:rPr>
              <w:t>仓储楼，其中包含1个冷库、面积约20</w:t>
            </w:r>
            <w:r>
              <w:rPr>
                <w:rStyle w:val="font11"/>
                <w:rFonts w:hint="default"/>
                <w:lang w:val="en-US"/>
              </w:rPr>
              <w:t>㎡</w:t>
            </w:r>
            <w:r>
              <w:rPr>
                <w:rStyle w:val="font31"/>
                <w:lang w:val="en-US"/>
              </w:rPr>
              <w:t>（具体见设计）；其中配套制冷设备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调整项目建设内容及规模</w:t>
            </w:r>
          </w:p>
        </w:tc>
      </w:tr>
      <w:tr w:rsidR="005F7661" w:rsidTr="00AE5EB1">
        <w:trPr>
          <w:trHeight w:val="8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蔬菜基地冷库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契下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font41"/>
                <w:lang w:val="en-US"/>
              </w:rPr>
              <w:t>新建冷库1个，48</w:t>
            </w:r>
            <w:r>
              <w:rPr>
                <w:rStyle w:val="font01"/>
                <w:rFonts w:hint="default"/>
                <w:lang w:val="en-US"/>
              </w:rPr>
              <w:t>㎡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大富村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小富足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新建一栋占地面积</w:t>
            </w:r>
            <w:r>
              <w:rPr>
                <w:rStyle w:val="font31"/>
                <w:lang w:val="en-US"/>
              </w:rPr>
              <w:t>48平方米的仓库；配套制冷设备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调整项目建设内容及规模</w:t>
            </w:r>
          </w:p>
        </w:tc>
      </w:tr>
      <w:tr w:rsidR="005F7661" w:rsidTr="00AE5EB1">
        <w:trPr>
          <w:trHeight w:val="139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竹笋加工厂建设项目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红门村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石壁下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font41"/>
                <w:lang w:val="en-US"/>
              </w:rPr>
              <w:t>新建厂房600平方，烤房一座，面积126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，沉淀池两个，120</w:t>
            </w:r>
            <w:r>
              <w:rPr>
                <w:rStyle w:val="font01"/>
                <w:rFonts w:hint="default"/>
                <w:lang w:val="en-US"/>
              </w:rPr>
              <w:t>㎡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红门村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石壁下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新建厂房一栋约135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及相关设施池等（具体见设计），管理用房一栋约120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，相关地面硬化及排水等见设计；其中配套烤房、龙门吊等加工设备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调整项目建设内容及规模</w:t>
            </w:r>
          </w:p>
        </w:tc>
      </w:tr>
      <w:tr w:rsidR="005F7661" w:rsidTr="00AE5EB1">
        <w:trPr>
          <w:trHeight w:val="10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肉牛养殖基地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大富村、荣新村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黄陂角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1.新建标准化牛舍2栋400平方米；2.附属房230平方米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大富村、荣新村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下礤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新建牛棚一座约400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，管理用房一栋约80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，硬化道路一条宽3.5米、长约186米，水沟等其他附属设施见设计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调整项目建设内容及规模、调整项目建设地点</w:t>
            </w:r>
          </w:p>
        </w:tc>
      </w:tr>
      <w:tr w:rsidR="005F7661" w:rsidTr="00AE5EB1">
        <w:trPr>
          <w:trHeight w:val="109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农产品冷藏库建设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赤沙村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禾尚岽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font41"/>
                <w:lang w:val="en-US"/>
              </w:rPr>
              <w:t>新建仓库600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，冷库1个200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及周边配套设施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拔英乡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赤沙村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禾上岽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新建厂房一栋约400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，其中内含一个冷藏库和办公室各一间、面积各约30.42</w:t>
            </w:r>
            <w:r>
              <w:rPr>
                <w:rStyle w:val="font01"/>
                <w:rFonts w:hint="default"/>
                <w:lang w:val="en-US"/>
              </w:rPr>
              <w:t>㎡</w:t>
            </w:r>
            <w:r>
              <w:rPr>
                <w:rStyle w:val="font41"/>
                <w:lang w:val="en-US"/>
              </w:rPr>
              <w:t>；配套制冷设备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F7661" w:rsidRDefault="005F7661" w:rsidP="00AE5EB1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  <w:lang w:val="en-US"/>
              </w:rPr>
              <w:t>调整项目建设内容及规模</w:t>
            </w:r>
          </w:p>
        </w:tc>
      </w:tr>
    </w:tbl>
    <w:p w:rsidR="004D5E60" w:rsidRPr="005F7661" w:rsidRDefault="004D5E60" w:rsidP="005F7661">
      <w:pPr>
        <w:spacing w:before="171"/>
        <w:rPr>
          <w:vanish/>
        </w:rPr>
      </w:pPr>
    </w:p>
    <w:sectPr w:rsidR="004D5E60" w:rsidRPr="005F7661" w:rsidSect="005F7661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60" w:rsidRDefault="004D5E60" w:rsidP="005F7661">
      <w:r>
        <w:separator/>
      </w:r>
    </w:p>
  </w:endnote>
  <w:endnote w:type="continuationSeparator" w:id="1">
    <w:p w:rsidR="004D5E60" w:rsidRDefault="004D5E60" w:rsidP="005F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60" w:rsidRDefault="004D5E60" w:rsidP="005F7661">
      <w:r>
        <w:separator/>
      </w:r>
    </w:p>
  </w:footnote>
  <w:footnote w:type="continuationSeparator" w:id="1">
    <w:p w:rsidR="004D5E60" w:rsidRDefault="004D5E60" w:rsidP="005F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661"/>
    <w:rsid w:val="004D5E60"/>
    <w:rsid w:val="005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66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66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5F7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66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5F7661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5F7661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5F7661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font31">
    <w:name w:val="font31"/>
    <w:basedOn w:val="a0"/>
    <w:qFormat/>
    <w:rsid w:val="005F7661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F76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F7661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F766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2021-01-28T03:15:00Z</dcterms:created>
  <dcterms:modified xsi:type="dcterms:W3CDTF">2021-01-28T03:16:00Z</dcterms:modified>
</cp:coreProperties>
</file>