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color w:val="333333"/>
          <w:sz w:val="36"/>
        </w:rPr>
        <w:t>瑞金市场监督管理局关于监督抽检</w:t>
      </w:r>
      <w:r>
        <w:rPr>
          <w:b/>
          <w:color w:val="333333"/>
          <w:sz w:val="36"/>
        </w:rPr>
        <w:cr/>
      </w:r>
      <w:r>
        <w:rPr>
          <w:b/>
          <w:color w:val="333333"/>
          <w:sz w:val="36"/>
        </w:rPr>
        <w:t>不合格食品核查处置情况的通告</w:t>
      </w:r>
      <w:r>
        <w:rPr>
          <w:b/>
          <w:color w:val="333333"/>
          <w:sz w:val="36"/>
        </w:rPr>
        <w:cr/>
      </w:r>
    </w:p>
    <w:p>
      <w:r>
        <w:rPr>
          <w:color w:val="F73131"/>
          <w:sz w:val="32"/>
        </w:rPr>
        <w:tab/>
      </w:r>
      <w:r>
        <w:rPr>
          <w:color w:val="F73131"/>
          <w:sz w:val="32"/>
        </w:rPr>
        <w:t>瑞金市场监督管理局</w:t>
      </w:r>
      <w:r>
        <w:rPr>
          <w:color w:val="353833"/>
          <w:sz w:val="32"/>
        </w:rPr>
        <w:t>组织开展的食品安全监督抽检，检出我</w:t>
      </w:r>
      <w:r>
        <w:rPr>
          <w:rFonts w:hint="eastAsia"/>
          <w:color w:val="F73131"/>
          <w:sz w:val="32"/>
          <w:lang w:val="en-US" w:eastAsia="zh-CN"/>
        </w:rPr>
        <w:t>2</w:t>
      </w:r>
      <w:r>
        <w:rPr>
          <w:color w:val="F73131"/>
          <w:sz w:val="32"/>
        </w:rPr>
        <w:t>家</w:t>
      </w:r>
      <w:r>
        <w:rPr>
          <w:sz w:val="32"/>
        </w:rPr>
        <w:t xml:space="preserve">食品生产经营企业产品不合格。现将不合格食品核查处置情况通告如下: </w:t>
      </w:r>
      <w:r>
        <w:rPr>
          <w:sz w:val="32"/>
        </w:rPr>
        <w:cr/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瑞金市火娣蔬菜水果批发部</w:t>
      </w:r>
    </w:p>
    <w:p>
      <w:pPr>
        <w:numPr>
          <w:ilvl w:val="0"/>
          <w:numId w:val="2"/>
        </w:numPr>
        <w:ind w:firstLine="1120" w:firstLineChars="400"/>
        <w:rPr>
          <w:rFonts w:hint="eastAsia"/>
          <w:sz w:val="28"/>
          <w:lang w:val="en-US" w:eastAsia="zh-CN"/>
        </w:rPr>
      </w:pPr>
      <w:r>
        <w:rPr>
          <w:sz w:val="28"/>
        </w:rPr>
        <w:t>抽检基本情况。样品名称:</w:t>
      </w:r>
      <w:r>
        <w:rPr>
          <w:rFonts w:hint="eastAsia"/>
          <w:sz w:val="28"/>
          <w:lang w:val="en-US" w:eastAsia="zh-CN"/>
        </w:rPr>
        <w:t>青线椒</w:t>
      </w:r>
      <w:r>
        <w:rPr>
          <w:sz w:val="28"/>
        </w:rPr>
        <w:t>;规格型号: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2022年11月2日</w:t>
      </w:r>
    </w:p>
    <w:p>
      <w:pPr>
        <w:numPr>
          <w:ilvl w:val="0"/>
          <w:numId w:val="2"/>
        </w:numPr>
        <w:ind w:left="0" w:leftChars="0" w:firstLine="1120" w:firstLineChars="400"/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0元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1"/>
        </w:numPr>
        <w:rPr>
          <w:rFonts w:hint="default"/>
          <w:b/>
          <w:sz w:val="32"/>
          <w:lang w:val="en-US" w:eastAsia="zh-CN"/>
        </w:rPr>
      </w:pPr>
      <w:r>
        <w:rPr>
          <w:b/>
          <w:sz w:val="32"/>
        </w:rPr>
        <w:t>被抽样单位</w:t>
      </w:r>
      <w:r>
        <w:rPr>
          <w:rFonts w:hint="eastAsia"/>
          <w:b/>
          <w:sz w:val="32"/>
          <w:lang w:val="en-US" w:eastAsia="zh-CN"/>
        </w:rPr>
        <w:t>: 瑞金瑞象湖镇金赣蜂业</w:t>
      </w:r>
    </w:p>
    <w:p>
      <w:pPr>
        <w:numPr>
          <w:ilvl w:val="0"/>
          <w:numId w:val="0"/>
        </w:num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  <w:lang w:val="en-US" w:eastAsia="zh-CN"/>
        </w:rPr>
        <w:t>一</w:t>
      </w:r>
      <w:r>
        <w:rPr>
          <w:rFonts w:hint="eastAsia"/>
          <w:sz w:val="28"/>
          <w:lang w:eastAsia="zh-CN"/>
        </w:rPr>
        <w:t>）</w:t>
      </w:r>
      <w:r>
        <w:rPr>
          <w:sz w:val="28"/>
        </w:rPr>
        <w:t>抽检基本情况。样品名</w:t>
      </w:r>
      <w:r>
        <w:rPr>
          <w:rFonts w:hint="eastAsia"/>
          <w:sz w:val="28"/>
          <w:lang w:val="en-US" w:eastAsia="zh-CN"/>
        </w:rPr>
        <w:t>称:</w:t>
      </w:r>
      <w:r>
        <w:rPr>
          <w:rFonts w:hint="eastAsia"/>
          <w:sz w:val="28"/>
          <w:lang w:val="en-US" w:eastAsia="zh-CN"/>
        </w:rPr>
        <w:t>生乌木臼花蜜;</w:t>
      </w:r>
      <w:r>
        <w:rPr>
          <w:sz w:val="28"/>
        </w:rPr>
        <w:t>规格型号:</w:t>
      </w:r>
      <w:r>
        <w:rPr>
          <w:rFonts w:hint="eastAsia"/>
          <w:sz w:val="28"/>
          <w:lang w:eastAsia="zh-CN"/>
        </w:rPr>
        <w:t>；</w:t>
      </w:r>
      <w:r>
        <w:rPr>
          <w:sz w:val="28"/>
        </w:rPr>
        <w:t>生产日期</w:t>
      </w:r>
      <w:r>
        <w:rPr>
          <w:rFonts w:hint="eastAsia"/>
          <w:sz w:val="28"/>
          <w:lang w:eastAsia="zh-CN"/>
        </w:rPr>
        <w:t>：</w:t>
      </w:r>
      <w:r>
        <w:rPr>
          <w:rFonts w:hint="eastAsia"/>
          <w:sz w:val="28"/>
          <w:lang w:val="en-US" w:eastAsia="zh-CN"/>
        </w:rPr>
        <w:t>2022年6月23日</w:t>
      </w:r>
    </w:p>
    <w:p>
      <w:pPr>
        <w:numPr>
          <w:ilvl w:val="0"/>
          <w:numId w:val="3"/>
        </w:numPr>
        <w:rPr>
          <w:sz w:val="28"/>
        </w:rPr>
      </w:pPr>
      <w:r>
        <w:rPr>
          <w:sz w:val="28"/>
        </w:rPr>
        <w:t>对企业违法违规行为依法处罚情况。</w:t>
      </w:r>
      <w:r>
        <w:rPr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作出处罚决定的单位: </w:t>
      </w:r>
      <w:r>
        <w:rPr>
          <w:color w:val="F73131"/>
          <w:sz w:val="28"/>
        </w:rPr>
        <w:t>瑞金市场监督管理局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处罚如下: </w:t>
      </w:r>
      <w:r>
        <w:rPr>
          <w:rFonts w:hint="eastAsia" w:asciiTheme="minorHAnsi" w:hAnsiTheme="minorHAnsi" w:eastAsiaTheme="minorEastAsia" w:cstheme="minorBidi"/>
          <w:color w:val="F73131"/>
          <w:sz w:val="28"/>
          <w:lang w:val="en-US" w:eastAsia="zh-CN"/>
        </w:rPr>
        <w:t>警告。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1. 没收非法所得金额:</w:t>
      </w:r>
      <w:r>
        <w:rPr>
          <w:rFonts w:hint="eastAsia"/>
          <w:color w:val="F73131"/>
          <w:sz w:val="28"/>
          <w:lang w:val="en-US" w:eastAsia="zh-CN"/>
        </w:rPr>
        <w:t>100元</w:t>
      </w:r>
      <w:r>
        <w:rPr>
          <w:color w:val="F73131"/>
          <w:sz w:val="28"/>
        </w:rPr>
        <w:cr/>
      </w:r>
      <w:r>
        <w:rPr>
          <w:color w:val="F73131"/>
          <w:sz w:val="28"/>
        </w:rPr>
        <w:tab/>
      </w:r>
      <w:r>
        <w:rPr>
          <w:color w:val="F73131"/>
          <w:sz w:val="28"/>
        </w:rPr>
        <w:tab/>
      </w:r>
      <w:r>
        <w:rPr>
          <w:color w:val="F73131"/>
          <w:sz w:val="28"/>
        </w:rPr>
        <w:t>2. 罚款:</w:t>
      </w:r>
      <w:r>
        <w:rPr>
          <w:rFonts w:hint="eastAsia"/>
          <w:color w:val="F73131"/>
          <w:sz w:val="28"/>
          <w:lang w:val="en-US" w:eastAsia="zh-CN"/>
        </w:rPr>
        <w:t>1900</w:t>
      </w:r>
      <w:bookmarkStart w:id="0" w:name="_GoBack"/>
      <w:bookmarkEnd w:id="0"/>
      <w:r>
        <w:rPr>
          <w:rFonts w:hint="eastAsia"/>
          <w:color w:val="F73131"/>
          <w:sz w:val="28"/>
          <w:lang w:val="en-US" w:eastAsia="zh-CN"/>
        </w:rPr>
        <w:t>元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依据: </w:t>
      </w:r>
      <w:r>
        <w:rPr>
          <w:color w:val="F73131"/>
          <w:sz w:val="28"/>
        </w:rPr>
        <w:t>空</w:t>
      </w:r>
      <w:r>
        <w:rPr>
          <w:color w:val="F73131"/>
          <w:sz w:val="28"/>
        </w:rPr>
        <w:cr/>
      </w:r>
      <w:r>
        <w:rPr>
          <w:sz w:val="28"/>
        </w:rPr>
        <w:tab/>
      </w:r>
      <w:r>
        <w:rPr>
          <w:sz w:val="28"/>
        </w:rPr>
        <w:t>（三）其他需要说明的情况。</w:t>
      </w:r>
    </w:p>
    <w:p>
      <w:pPr>
        <w:numPr>
          <w:ilvl w:val="0"/>
          <w:numId w:val="0"/>
        </w:numPr>
        <w:ind w:leftChars="400"/>
        <w:rPr>
          <w:sz w:val="28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C34A72"/>
    <w:multiLevelType w:val="singleLevel"/>
    <w:tmpl w:val="90C34A7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1E61B"/>
    <w:multiLevelType w:val="singleLevel"/>
    <w:tmpl w:val="92E1E61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475B9B"/>
    <w:multiLevelType w:val="singleLevel"/>
    <w:tmpl w:val="00475B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splitPgBreakAndParaMark/>
    <w:compatSetting w:name="compatibilityMode" w:uri="http://schemas.microsoft.com/office/word" w:val="12"/>
  </w:compat>
  <w:docVars>
    <w:docVar w:name="commondata" w:val="eyJoZGlkIjoiN2E5ZGYzOGIwMGJjYjg4MWFjM2Q5Nzg3MzA0YzE5OGQifQ=="/>
  </w:docVars>
  <w:rsids>
    <w:rsidRoot w:val="00000000"/>
    <w:rsid w:val="0674678B"/>
    <w:rsid w:val="07CE5EA5"/>
    <w:rsid w:val="09B824C2"/>
    <w:rsid w:val="0C293E2A"/>
    <w:rsid w:val="0D202EFD"/>
    <w:rsid w:val="0E97354B"/>
    <w:rsid w:val="11AF6D19"/>
    <w:rsid w:val="13F26225"/>
    <w:rsid w:val="1DE57ADA"/>
    <w:rsid w:val="1EA371F5"/>
    <w:rsid w:val="1F59065A"/>
    <w:rsid w:val="21AE0886"/>
    <w:rsid w:val="230356E8"/>
    <w:rsid w:val="37CD15EE"/>
    <w:rsid w:val="39B934CD"/>
    <w:rsid w:val="3BFF2820"/>
    <w:rsid w:val="3F9E3567"/>
    <w:rsid w:val="441D5BA2"/>
    <w:rsid w:val="501B38FA"/>
    <w:rsid w:val="52B431D7"/>
    <w:rsid w:val="532C6755"/>
    <w:rsid w:val="58D9033B"/>
    <w:rsid w:val="58FF1279"/>
    <w:rsid w:val="5ABD21FF"/>
    <w:rsid w:val="5E34245A"/>
    <w:rsid w:val="5E7306D7"/>
    <w:rsid w:val="642B51E0"/>
    <w:rsid w:val="69613A1A"/>
    <w:rsid w:val="6A775937"/>
    <w:rsid w:val="6C5F515E"/>
    <w:rsid w:val="6D6F1CD6"/>
    <w:rsid w:val="76EB2555"/>
    <w:rsid w:val="7C4B55D7"/>
    <w:rsid w:val="7EA0274E"/>
    <w:rsid w:val="7EBD5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344</Words>
  <Characters>368</Characters>
  <TotalTime>4</TotalTime>
  <ScaleCrop>false</ScaleCrop>
  <LinksUpToDate>false</LinksUpToDate>
  <CharactersWithSpaces>404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2022-09-07T02:20:00Z</dcterms:created>
  <dc:creator>Apache POI</dc:creator>
  <cp:lastModifiedBy>Wonderland1387793568</cp:lastModifiedBy>
  <dcterms:modified xsi:type="dcterms:W3CDTF">2023-02-24T01:01:55Z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0731B6B157174D8891D62C20ED058E72</vt:lpwstr>
  </property>
</Properties>
</file>