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2020年度餐饮服务食品安全量化等级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年度A级名单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outlineLvl w:val="9"/>
        <w:rPr>
          <w:rFonts w:hint="eastAsia" w:ascii="宋体" w:hAnsi="宋体"/>
          <w:sz w:val="24"/>
        </w:rPr>
      </w:pPr>
    </w:p>
    <w:tbl>
      <w:tblPr>
        <w:tblStyle w:val="2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3250"/>
        <w:gridCol w:w="4329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餐饮单位名称</w:t>
            </w:r>
          </w:p>
        </w:tc>
        <w:tc>
          <w:tcPr>
            <w:tcW w:w="4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核定部门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瑞金市第三中学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瑞金市瑞明村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瑞金市市场监督管理局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江西省瑞金第一中学一食堂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(武汉锦康餐饮管理有限公司)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瑞金市沙洲坝镇官山村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江西省瑞金第一中学二食堂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(江西聚道食品股份有限公司)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瑞金市沙洲坝镇官山村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江西省瑞金第一中学三食堂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(赣州大饭堂餐饮管理有限公司)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瑞金市沙洲坝镇官山村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瑞金市红井幼儿园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瑞金市教育园区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瑞金市直属机关幼儿园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瑞金市象湖镇八一南路红军巷86号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瑞金市红都幼儿园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瑞金市象湖镇桦林北路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瑞金市荣誉国际酒店有限公司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瑞金市象湖镇七彩大道旅游集散中心一楼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瑞金市大布特色鱼头店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瑞金市沙洲坝大布村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瑞金宾馆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瑞金市象湖镇东升街100号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瑞金市铂林国际大酒店有限公司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瑞金市象湖镇岗背村服务大楼旁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瑞金市金都啤酒体验馆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瑞金市经济开发区(京都啤酒有限公司院内)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outlineLvl w:val="9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92BA9"/>
    <w:rsid w:val="575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2021-11-10T11:02:00Z</dcterms:created>
  <dc:creator>随风落叶</dc:creator>
  <cp:lastModifiedBy>随风落叶</cp:lastModifiedBy>
  <dcterms:modified xsi:type="dcterms:W3CDTF">2021-11-10T11:03:34Z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4E5AA75E501946808F8877724E4A6230</vt:lpwstr>
  </property>
</Properties>
</file>