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瑞金市城市建设综合执法大队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2020年</w:t>
      </w:r>
      <w:r>
        <w:rPr>
          <w:rFonts w:hint="eastAsia"/>
          <w:b/>
          <w:sz w:val="44"/>
          <w:szCs w:val="44"/>
        </w:rPr>
        <w:t>项目资金绩效</w:t>
      </w:r>
      <w:bookmarkStart w:id="0" w:name="_GoBack"/>
      <w:bookmarkEnd w:id="0"/>
      <w:r>
        <w:rPr>
          <w:rFonts w:hint="eastAsia"/>
          <w:b/>
          <w:sz w:val="44"/>
          <w:szCs w:val="44"/>
        </w:rPr>
        <w:t>评价报告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一、项目基本情况</w:t>
      </w:r>
    </w:p>
    <w:p>
      <w:pPr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（一）项目概况: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瑞金市城建综合执法大队现有职工7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人（其中：编制人员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50</w:t>
      </w:r>
      <w:r>
        <w:rPr>
          <w:rFonts w:hint="eastAsia" w:ascii="仿宋" w:hAnsi="仿宋" w:eastAsia="仿宋"/>
          <w:sz w:val="30"/>
          <w:szCs w:val="30"/>
        </w:rPr>
        <w:t>人，聘用人员21人，其他单位借用人员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人）。内设9个职能科室，综合科、监管科、法规科、督查科和五个执法中队。我单位是财政全额拨款的正科级事业单位，20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年项目经费年初预算400万元。其中工资福利支出170.72万元；商品和服务支出229.28万元。</w:t>
      </w:r>
    </w:p>
    <w:p>
      <w:pPr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（二）绩效目标：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坚持以党的十八大和十八届三中、四中、五中、六中全会精神为指导，紧紧围绕建设“活国、实力、魅力”瑞金为目标，推进依法行政，狠抓队伍建设，健全管理机制，加大执法力度，规范土地和城乡规划建设管理秩序，为我市经济社会发展创造良好的环境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二、绩效评价情况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绩效评价实施：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是敢于担当，全力保障重点项目实施。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积极保障全市各重点项目及棚改项目有序推进，针对套取国家拆迁补偿资金的现象，以点带面，狠抓典型，集中打击偷建抢建、阻扰执法，甚至暴力抗法的违法行为。先后组织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10余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次对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松山下、岗下、上周屋、白屋子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等棚改区域内违法违章建筑进行了集中清理；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积极保障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象湖镇城南大道、象泽大道、八一北路延区、滨江大道、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一江两岸等重点项目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次；集中打击了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沙洲坝镇示范镇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荣誉酒店周边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等重点项目区域内违法违章建筑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次；通过集中打击，严厉打压了重点项目及棚改区域内骗取拆迁补偿款的行为，有效地遏制住了违法违章建筑蔓延势头，大大的节约了拆迁补偿资金成本。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</w:rPr>
        <w:t>是铁心硬手，坚决向“两违”亮剑。</w:t>
      </w:r>
      <w:r>
        <w:rPr>
          <w:rFonts w:hint="eastAsia" w:ascii="仿宋" w:hAnsi="仿宋" w:eastAsia="仿宋" w:cs="仿宋"/>
          <w:sz w:val="32"/>
          <w:szCs w:val="32"/>
        </w:rPr>
        <w:t>按照市委市政府查处违章建筑的决策、布署，持续对“两违”治理工作保持高压态势。并认真指导、督促全市各乡镇，认真履行属地管理责任，严密监控，态度坚决，重拳出击，敢于亮剑，以“零容忍”的态度坚决遏制违法建筑，有力震慑和遏制了“两违”行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全年</w:t>
      </w:r>
      <w:r>
        <w:rPr>
          <w:rFonts w:hint="eastAsia" w:ascii="仿宋" w:hAnsi="仿宋" w:eastAsia="仿宋" w:cs="仿宋"/>
          <w:sz w:val="32"/>
          <w:szCs w:val="32"/>
        </w:rPr>
        <w:t>来，共下发《责令停止违法（章）行为通知书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</w:t>
      </w:r>
      <w:r>
        <w:rPr>
          <w:rFonts w:hint="eastAsia" w:ascii="仿宋" w:hAnsi="仿宋" w:eastAsia="仿宋" w:cs="仿宋"/>
          <w:sz w:val="32"/>
          <w:szCs w:val="32"/>
        </w:rPr>
        <w:t>份，《限期拆除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</w:t>
      </w:r>
      <w:r>
        <w:rPr>
          <w:rFonts w:hint="eastAsia" w:ascii="仿宋" w:hAnsi="仿宋" w:eastAsia="仿宋" w:cs="仿宋"/>
          <w:sz w:val="32"/>
          <w:szCs w:val="32"/>
        </w:rPr>
        <w:t>知书》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131</w:t>
      </w:r>
      <w:r>
        <w:rPr>
          <w:rFonts w:hint="eastAsia" w:ascii="仿宋" w:hAnsi="仿宋" w:eastAsia="仿宋" w:cs="仿宋"/>
          <w:sz w:val="32"/>
          <w:szCs w:val="32"/>
        </w:rPr>
        <w:t>份，《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</w:rPr>
        <w:t>强制拆除决定书》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《限期拆除催告通知书》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2份，《依法强制拆除违法建筑公告》2份，《责令改正通知书》6份，</w:t>
      </w:r>
      <w:r>
        <w:rPr>
          <w:rFonts w:hint="eastAsia" w:ascii="仿宋" w:hAnsi="仿宋" w:eastAsia="仿宋" w:cs="仿宋"/>
          <w:sz w:val="32"/>
          <w:szCs w:val="32"/>
        </w:rPr>
        <w:t>拆除违章建筑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</w:t>
      </w:r>
      <w:r>
        <w:rPr>
          <w:rFonts w:hint="eastAsia" w:ascii="仿宋" w:hAnsi="仿宋" w:eastAsia="仿宋" w:cs="仿宋"/>
          <w:sz w:val="32"/>
          <w:szCs w:val="32"/>
        </w:rPr>
        <w:t>，拆除面积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8581万</w:t>
      </w:r>
      <w:r>
        <w:rPr>
          <w:rFonts w:hint="eastAsia" w:ascii="仿宋" w:hAnsi="仿宋" w:eastAsia="仿宋" w:cs="仿宋"/>
          <w:sz w:val="32"/>
          <w:szCs w:val="32"/>
        </w:rPr>
        <w:t>平方米，其中拆除存量违章建筑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0.8121</w:t>
      </w:r>
      <w:r>
        <w:rPr>
          <w:rFonts w:hint="eastAsia" w:ascii="仿宋" w:hAnsi="仿宋" w:eastAsia="仿宋" w:cs="仿宋"/>
          <w:sz w:val="32"/>
          <w:szCs w:val="32"/>
        </w:rPr>
        <w:t>万平方米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（累计拆除总进度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，新增违章建筑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1.046</w:t>
      </w:r>
      <w:r>
        <w:rPr>
          <w:rFonts w:hint="eastAsia" w:ascii="仿宋" w:hAnsi="仿宋" w:eastAsia="仿宋" w:cs="仿宋"/>
          <w:sz w:val="32"/>
          <w:szCs w:val="32"/>
        </w:rPr>
        <w:t>万平方米；</w:t>
      </w:r>
      <w:r>
        <w:rPr>
          <w:rFonts w:hint="eastAsia" w:ascii="仿宋" w:hAnsi="仿宋" w:eastAsia="仿宋"/>
          <w:sz w:val="32"/>
          <w:szCs w:val="32"/>
        </w:rPr>
        <w:t>拆除钢棚面积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0.3228</w:t>
      </w:r>
      <w:r>
        <w:rPr>
          <w:rFonts w:hint="eastAsia" w:ascii="仿宋" w:hAnsi="仿宋" w:eastAsia="仿宋"/>
          <w:sz w:val="32"/>
          <w:szCs w:val="32"/>
        </w:rPr>
        <w:t>万平方米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共计拆除违章总价值约0.3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亿元。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扎实推进</w:t>
      </w:r>
      <w:r>
        <w:rPr>
          <w:rFonts w:hint="eastAsia" w:ascii="仿宋" w:hAnsi="仿宋" w:eastAsia="仿宋" w:cs="仿宋"/>
          <w:b/>
          <w:sz w:val="32"/>
          <w:szCs w:val="32"/>
        </w:rPr>
        <w:t>精准扶贫工作。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组织大队干部进村入户、开展精准扶贫走访，每月不少于两次的结对走访，确保了扶贫政策的末端落实。协助凤岗村重点抓好精准扶贫、人居环境卫生整治、粮食生产工作，对“十项”清零工作认真摸排，采取系列措施，已全部完成清零工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大力协助市级大棚蔬菜示范点建设，大棚基本完成搭建，首批种植作物己上市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针对已脱贫户重点做好巩固提升工作，在落实好各项扶贫政策的基础上，重点做好疫情期间收入稳定工作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，实现了2020年度的脱贫目标，全村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120户（493人）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已全部脱贫。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</w:rPr>
        <w:t>是真情服务，积极做好群众来信来访。</w:t>
      </w:r>
      <w:r>
        <w:rPr>
          <w:rFonts w:hint="eastAsia" w:ascii="仿宋" w:hAnsi="仿宋" w:eastAsia="仿宋" w:cs="仿宋"/>
          <w:sz w:val="32"/>
          <w:szCs w:val="32"/>
        </w:rPr>
        <w:t>大队在坚持开门接访的同时，通过电话受理、网上受理等方式，耐心倾听上访人的真实诉求，认真做好相关法律法规及政策解释工作，对来访群众不推诿、不堵压，切实为群众排忧解难、解决实际问题。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今年</w:t>
      </w:r>
      <w:r>
        <w:rPr>
          <w:rFonts w:hint="eastAsia" w:ascii="仿宋" w:hAnsi="仿宋" w:eastAsia="仿宋" w:cs="仿宋"/>
          <w:sz w:val="32"/>
          <w:szCs w:val="32"/>
        </w:rPr>
        <w:t>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接待来访人员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120多人次，受理各类信访件305件，其中：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江西网上信访赣州平台转办件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32件</w:t>
      </w:r>
      <w:r>
        <w:rPr>
          <w:rFonts w:hint="eastAsia" w:ascii="仿宋" w:hAnsi="仿宋" w:eastAsia="仿宋" w:cs="仿宋"/>
          <w:sz w:val="32"/>
          <w:szCs w:val="32"/>
        </w:rPr>
        <w:t>，领导批示件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39件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问政赣州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39件、12345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服务热线承办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仿宋"/>
          <w:sz w:val="32"/>
          <w:szCs w:val="32"/>
        </w:rPr>
        <w:t>来信来访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，接听举报电话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157次。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五是众志成城，筑牢疫情防控安全防线。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市委市政府疫情防控工作开展以来，大队快速反应，第一时间召开疫情防控工作部署会议，成立疫情防控工作领导小组。全体干部职工冲锋在前，恪尽职守，连续战斗在疫情防控第一线，深入群众入户宣传，挨家上门摸排登记。同时，协助瑞明村保障房、绵江印象、明珠花苑、澜郡等小区进行封闭小区管控工作，为小区筑牢防控疫情的安全防线。全国疫情形势控制后，仍坚持疫情防控工作常态化，及时制定秋冬季疫情防控工作方案，进一步压实责任、增强合力，继续强化摸排，根据疫情形势，对境外、中高风险疫区来瑞人员进行摸排监测，不漏一人，不留死角，实行台账式管理，做到情况明、对象清，按照市防疫指挥部的要求，动员来瑞返瑞人员在家隔离。同时，通过悬挂条幅、流动喇叭、宣传单、微信群、公众号等形式，广泛深入地宣传有关防控新型冠状病毒的基本知识，有效提高群众防范意识和安全意识，坚决克服广大群众的麻痹思想和侥幸心理。做到群防群治，联防联控，在网格责任区内构建起一道抵御疫情的严密防线，实现了网格内“零”感染。全年，在责任网格区域一共摸排到803户，严密精准摸排出180户187人外县市返乡人员，其中湖北武汉返乡14户16人，共发放《告知书》等宣传资料4000余份，全覆盖入户宣传摸排4200余人次；劝导暂停营业商业店铺20余家；劝导打牌、下棋等聚集性娱乐活动36起，劝散聚集人员100余人次。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</w:rPr>
        <w:t>是齐心协力，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切实抓好“两城同创”及环境综合整治工作</w:t>
      </w:r>
      <w:r>
        <w:rPr>
          <w:rFonts w:hint="eastAsia" w:ascii="仿宋" w:hAnsi="仿宋" w:eastAsia="仿宋" w:cs="仿宋"/>
          <w:b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大队管理</w:t>
      </w:r>
      <w:r>
        <w:rPr>
          <w:rFonts w:hint="eastAsia" w:ascii="仿宋" w:hAnsi="仿宋" w:eastAsia="仿宋" w:cs="仿宋"/>
          <w:sz w:val="32"/>
          <w:szCs w:val="32"/>
        </w:rPr>
        <w:t>网格为依托，节日期间配合市集中整治“禁燃禁放”活动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次；积极开展创建宣传、志愿服务、环境整治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、登革热防控</w:t>
      </w:r>
      <w:r>
        <w:rPr>
          <w:rFonts w:hint="eastAsia" w:ascii="仿宋" w:hAnsi="仿宋" w:eastAsia="仿宋" w:cs="仿宋"/>
          <w:sz w:val="32"/>
          <w:szCs w:val="32"/>
        </w:rPr>
        <w:t>及文明引导等活动，共计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 w:cs="仿宋"/>
          <w:sz w:val="32"/>
          <w:szCs w:val="32"/>
        </w:rPr>
        <w:t>余人次参与此项工作。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积极配合各网格开展环境综合整治工作50余次。3.为保障全省旅发大会顺利召开，大队着重针对苏维埃大道、瑞金大道西、北、云石山至城区等道路沿线及瑞金宾馆、荣誉酒店、景区等区域进行环境综合整治工作，共计完成上级交办和日常发现事项50余项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七是助力内需，着力推动消费扶贫工作。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入贯彻市委、市政府和上级工会决策部署，克服新冠肺炎疫情影响，激发广大职工共同参与消费扶贫的积极性，解决扶贫产品销售难问题，大队工会今年共计助力消费扶贫18.9万元，包括购买贫困户滞销农副产品、发放疫情防控特殊慰问生活补助劵及旅游年卡等。同时，发动工会会员积极参与消费扶贫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认真办理人大建议、政协提案。</w:t>
      </w:r>
      <w:r>
        <w:rPr>
          <w:rFonts w:hint="eastAsia" w:ascii="仿宋_GB2312" w:hAnsi="仿宋_GB2312" w:eastAsia="仿宋_GB2312" w:cs="仿宋_GB2312"/>
          <w:sz w:val="32"/>
          <w:szCs w:val="32"/>
        </w:rPr>
        <w:t>大队始终把人大代表、政协委员的意见和建议作为对群众、对城建执法工作要求的集中反映，把办理过程作为推进作风建设的有效契机。对今年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1件、</w:t>
      </w:r>
      <w:r>
        <w:rPr>
          <w:rFonts w:hint="eastAsia" w:ascii="仿宋_GB2312" w:hAnsi="仿宋_GB2312" w:eastAsia="仿宋_GB2312" w:cs="仿宋_GB2312"/>
          <w:sz w:val="32"/>
          <w:szCs w:val="32"/>
        </w:rPr>
        <w:t>协办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件，在广泛调查基础上，认真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研究，及时办理及回复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确保办理取得实效，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为满意。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三、评价结论和绩效分析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（一）评价结论：我大队治违拆违工作项目达到预期绩效总目标，各项指标符合要求，经济效益明显，社会效益显著，完成市委市政的各时间节点的各项工作任务。</w:t>
      </w: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（二）绩效分析：通过对全市“两违”工作的查处和监管，有效控制核心城区约70平方公里范围内的违法违章建设，取得了较大的社会效益和经济效益。</w:t>
      </w: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瑞金市城市建设综合执法大队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部门整体支出绩效自评报告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一、部门概况</w:t>
      </w:r>
    </w:p>
    <w:p>
      <w:pPr>
        <w:spacing w:line="600" w:lineRule="exact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楷体" w:hAnsi="楷体" w:eastAsia="楷体"/>
          <w:b/>
          <w:sz w:val="32"/>
          <w:szCs w:val="32"/>
        </w:rPr>
        <w:t>（一）部门基本情况</w:t>
      </w:r>
    </w:p>
    <w:p>
      <w:pPr>
        <w:spacing w:line="600" w:lineRule="exact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1.部门组织机构及人员</w:t>
      </w:r>
    </w:p>
    <w:p>
      <w:pPr>
        <w:spacing w:line="600" w:lineRule="exact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瑞金市城市建设综合执法大队</w:t>
      </w:r>
      <w:r>
        <w:rPr>
          <w:rFonts w:hint="eastAsia" w:ascii="仿宋" w:hAnsi="仿宋" w:eastAsia="仿宋"/>
          <w:sz w:val="32"/>
          <w:szCs w:val="32"/>
        </w:rPr>
        <w:t>编制数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/>
          <w:sz w:val="32"/>
          <w:szCs w:val="32"/>
        </w:rPr>
        <w:t>人，实有在编人员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/>
          <w:sz w:val="32"/>
          <w:szCs w:val="32"/>
        </w:rPr>
        <w:t>人，聘用人员21人，单位借用人员2人</w:t>
      </w:r>
      <w:r>
        <w:rPr>
          <w:rFonts w:hint="eastAsia" w:ascii="仿宋" w:hAnsi="仿宋" w:eastAsia="仿宋"/>
          <w:sz w:val="32"/>
          <w:szCs w:val="32"/>
          <w:lang w:eastAsia="zh-CN"/>
        </w:rPr>
        <w:t>，退休人员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2.部门职能概述</w:t>
      </w:r>
    </w:p>
    <w:p>
      <w:pPr>
        <w:spacing w:line="600" w:lineRule="exact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本单位职能主要是：</w:t>
      </w:r>
      <w:r>
        <w:rPr>
          <w:rFonts w:hint="eastAsia" w:ascii="仿宋" w:hAnsi="仿宋" w:eastAsia="仿宋"/>
          <w:color w:val="000000"/>
          <w:sz w:val="32"/>
          <w:szCs w:val="32"/>
        </w:rPr>
        <w:t>1、宣传、贯彻执行国家、省、市有关城市建设的方针、政策和法律、法规和规章2、查处管控范围内违法用地行为；3、查处管控范围内各类违法违章建设行为（规委会通过的项目除外）；4、查处管控范围内违法违章的大型户外广告（高炮）设施设置行为；5、保障重点工程项目顺利推进，维护施工秩序，优化建设环境；6、对全市的“两违”整治工作督查考评；7、配合做好管控区外乡镇“两违”执法工作；8、其他工作。</w:t>
      </w:r>
    </w:p>
    <w:p>
      <w:pPr>
        <w:spacing w:line="600" w:lineRule="exact"/>
        <w:ind w:firstLine="321" w:firstLineChars="1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（二）部门内部管理情况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本单位制定了《瑞金市城市建设综合执法大队工作规章制度》，分总则、工作制度、附则共十六章，内容涵盖了党风廉政建设、廉政风险防控、财务管理、会议、差旅、接待、固定资产及车辆管理等71条内部控制管理制度和办法。通过强化内部控制制度建设，切实做到有章可行，有据可依。</w:t>
      </w:r>
    </w:p>
    <w:p>
      <w:pPr>
        <w:spacing w:line="600" w:lineRule="exact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楷体" w:hAnsi="楷体" w:eastAsia="楷体"/>
          <w:b/>
          <w:sz w:val="32"/>
          <w:szCs w:val="32"/>
        </w:rPr>
        <w:t>（三）年度重点工作任务及完成情况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楷体" w:hAnsi="楷体" w:eastAsia="楷体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是敢于担当，全力保障重点项目实施。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积极保障全市各重点项目及棚改项目有序推进，针对套取国家拆迁补偿资金的现象，以点带面，狠抓典型，集中打击偷建抢建、阻扰执法，甚至暴力抗法的违法行为。先后组织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10余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次对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松山下、岗下、上周屋、白屋子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等棚改区域内违法违章建筑进行了集中清理；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积极保障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象湖镇城南大道、象泽大道、八一北路延区、滨江大道、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一江两岸等重点项目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次；集中打击了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沙洲坝镇示范镇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荣誉酒店周边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等重点项目区域内违法违章建筑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次；通过集中打击，严厉打压了重点项目及棚改区域内骗取拆迁补偿款的行为，有效地遏制住了违法违章建筑蔓延势头，大大的节约了拆迁补偿资金成本。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</w:rPr>
        <w:t>是铁心硬手，坚决向“两违”亮剑。</w:t>
      </w:r>
      <w:r>
        <w:rPr>
          <w:rFonts w:hint="eastAsia" w:ascii="仿宋" w:hAnsi="仿宋" w:eastAsia="仿宋" w:cs="仿宋"/>
          <w:sz w:val="32"/>
          <w:szCs w:val="32"/>
        </w:rPr>
        <w:t>按照市委市政府查处违章建筑的决策、布署，持续对“两违”治理工作保持高压态势。并认真指导、督促全市各乡镇，认真履行属地管理责任，严密监控，态度坚决，重拳出击，敢于亮剑，以“零容忍”的态度坚决遏制违法建筑，有力震慑和遏制了“两违”行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全年</w:t>
      </w:r>
      <w:r>
        <w:rPr>
          <w:rFonts w:hint="eastAsia" w:ascii="仿宋" w:hAnsi="仿宋" w:eastAsia="仿宋" w:cs="仿宋"/>
          <w:sz w:val="32"/>
          <w:szCs w:val="32"/>
        </w:rPr>
        <w:t>来，共下发《责令停止违法（章）行为通知书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</w:t>
      </w:r>
      <w:r>
        <w:rPr>
          <w:rFonts w:hint="eastAsia" w:ascii="仿宋" w:hAnsi="仿宋" w:eastAsia="仿宋" w:cs="仿宋"/>
          <w:sz w:val="32"/>
          <w:szCs w:val="32"/>
        </w:rPr>
        <w:t>份，《限期拆除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</w:t>
      </w:r>
      <w:r>
        <w:rPr>
          <w:rFonts w:hint="eastAsia" w:ascii="仿宋" w:hAnsi="仿宋" w:eastAsia="仿宋" w:cs="仿宋"/>
          <w:sz w:val="32"/>
          <w:szCs w:val="32"/>
        </w:rPr>
        <w:t>知书》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131</w:t>
      </w:r>
      <w:r>
        <w:rPr>
          <w:rFonts w:hint="eastAsia" w:ascii="仿宋" w:hAnsi="仿宋" w:eastAsia="仿宋" w:cs="仿宋"/>
          <w:sz w:val="32"/>
          <w:szCs w:val="32"/>
        </w:rPr>
        <w:t>份，《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</w:rPr>
        <w:t>强制拆除决定书》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《限期拆除催告通知书》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2份，《依法强制拆除违法建筑公告》2份，《责令改正通知书》6份，</w:t>
      </w:r>
      <w:r>
        <w:rPr>
          <w:rFonts w:hint="eastAsia" w:ascii="仿宋" w:hAnsi="仿宋" w:eastAsia="仿宋" w:cs="仿宋"/>
          <w:sz w:val="32"/>
          <w:szCs w:val="32"/>
        </w:rPr>
        <w:t>拆除违章建筑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</w:t>
      </w:r>
      <w:r>
        <w:rPr>
          <w:rFonts w:hint="eastAsia" w:ascii="仿宋" w:hAnsi="仿宋" w:eastAsia="仿宋" w:cs="仿宋"/>
          <w:sz w:val="32"/>
          <w:szCs w:val="32"/>
        </w:rPr>
        <w:t>，拆除面积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8581万</w:t>
      </w:r>
      <w:r>
        <w:rPr>
          <w:rFonts w:hint="eastAsia" w:ascii="仿宋" w:hAnsi="仿宋" w:eastAsia="仿宋" w:cs="仿宋"/>
          <w:sz w:val="32"/>
          <w:szCs w:val="32"/>
        </w:rPr>
        <w:t>平方米，其中拆除存量违章建筑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0.8121</w:t>
      </w:r>
      <w:r>
        <w:rPr>
          <w:rFonts w:hint="eastAsia" w:ascii="仿宋" w:hAnsi="仿宋" w:eastAsia="仿宋" w:cs="仿宋"/>
          <w:sz w:val="32"/>
          <w:szCs w:val="32"/>
        </w:rPr>
        <w:t>万平方米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（累计拆除总进度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，新增违章建筑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1.046</w:t>
      </w:r>
      <w:r>
        <w:rPr>
          <w:rFonts w:hint="eastAsia" w:ascii="仿宋" w:hAnsi="仿宋" w:eastAsia="仿宋" w:cs="仿宋"/>
          <w:sz w:val="32"/>
          <w:szCs w:val="32"/>
        </w:rPr>
        <w:t>万平方米；</w:t>
      </w:r>
      <w:r>
        <w:rPr>
          <w:rFonts w:hint="eastAsia" w:ascii="仿宋" w:hAnsi="仿宋" w:eastAsia="仿宋"/>
          <w:sz w:val="32"/>
          <w:szCs w:val="32"/>
        </w:rPr>
        <w:t>拆除钢棚面积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0.3228</w:t>
      </w:r>
      <w:r>
        <w:rPr>
          <w:rFonts w:hint="eastAsia" w:ascii="仿宋" w:hAnsi="仿宋" w:eastAsia="仿宋"/>
          <w:sz w:val="32"/>
          <w:szCs w:val="32"/>
        </w:rPr>
        <w:t>万平方米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共计拆除违章总价值约0.3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亿元。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扎实推进</w:t>
      </w:r>
      <w:r>
        <w:rPr>
          <w:rFonts w:hint="eastAsia" w:ascii="仿宋" w:hAnsi="仿宋" w:eastAsia="仿宋" w:cs="仿宋"/>
          <w:b/>
          <w:sz w:val="32"/>
          <w:szCs w:val="32"/>
        </w:rPr>
        <w:t>精准扶贫工作。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组织大队干部进村入户、开展精准扶贫走访，每月不少于两次的结对走访，确保了扶贫政策的末端落实。协助凤岗村重点抓好精准扶贫、人居环境卫生整治、粮食生产工作，对“十项”清零工作认真摸排，采取系列措施，已全部完成清零工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大力协助市级大棚蔬菜示范点建设，大棚基本完成搭建，首批种植作物己上市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针对已脱贫户重点做好巩固提升工作，在落实好各项扶贫政策的基础上，重点做好疫情期间收入稳定工作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，实现了2020年度的脱贫目标，全村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120户（493人）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已全部脱贫。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</w:rPr>
        <w:t>是真情服务，积极做好群众来信来访。</w:t>
      </w:r>
      <w:r>
        <w:rPr>
          <w:rFonts w:hint="eastAsia" w:ascii="仿宋" w:hAnsi="仿宋" w:eastAsia="仿宋" w:cs="仿宋"/>
          <w:sz w:val="32"/>
          <w:szCs w:val="32"/>
        </w:rPr>
        <w:t>大队在坚持开门接访的同时，通过电话受理、网上受理等方式，耐心倾听上访人的真实诉求，认真做好相关法律法规及政策解释工作，对来访群众不推诿、不堵压，切实为群众排忧解难、解决实际问题。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今年</w:t>
      </w:r>
      <w:r>
        <w:rPr>
          <w:rFonts w:hint="eastAsia" w:ascii="仿宋" w:hAnsi="仿宋" w:eastAsia="仿宋" w:cs="仿宋"/>
          <w:sz w:val="32"/>
          <w:szCs w:val="32"/>
        </w:rPr>
        <w:t>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接待来访人员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120多人次，受理各类信访件305件，其中：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江西网上信访赣州平台转办件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32件</w:t>
      </w:r>
      <w:r>
        <w:rPr>
          <w:rFonts w:hint="eastAsia" w:ascii="仿宋" w:hAnsi="仿宋" w:eastAsia="仿宋" w:cs="仿宋"/>
          <w:sz w:val="32"/>
          <w:szCs w:val="32"/>
        </w:rPr>
        <w:t>，领导批示件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39件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问政赣州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39件、12345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服务热线承办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仿宋"/>
          <w:sz w:val="32"/>
          <w:szCs w:val="32"/>
        </w:rPr>
        <w:t>来信来访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，接听举报电话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157次。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五是众志成城，筑牢疫情防控安全防线。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市委市政府疫情防控工作开展以来，大队快速反应，第一时间召开疫情防控工作部署会议，成立疫情防控工作领导小组。全体干部职工冲锋在前，恪尽职守，连续战斗在疫情防控第一线，深入群众入户宣传，挨家上门摸排登记。同时，协助瑞明村保障房、绵江印象、明珠花苑、澜郡等小区进行封闭小区管控工作，为小区筑牢防控疫情的安全防线。全国疫情形势控制后，仍坚持疫情防控工作常态化，及时制定秋冬季疫情防控工作方案，进一步压实责任、增强合力，继续强化摸排，根据疫情形势，对境外、中高风险疫区来瑞人员进行摸排监测，不漏一人，不留死角，实行台账式管理，做到情况明、对象清，按照市防疫指挥部的要求，动员来瑞返瑞人员在家隔离。同时，通过悬挂条幅、流动喇叭、宣传单、微信群、公众号等形式，广泛深入地宣传有关防控新型冠状病毒的基本知识，有效提高群众防范意识和安全意识，坚决克服广大群众的麻痹思想和侥幸心理。做到群防群治，联防联控，在网格责任区内构建起一道抵御疫情的严密防线，实现了网格内“零”感染。全年，在责任网格区域一共摸排到803户，严密精准摸排出180户187人外县市返乡人员，其中湖北武汉返乡14户16人，共发放《告知书》等宣传资料4000余份，全覆盖入户宣传摸排4200余人次；劝导暂停营业商业店铺20余家；劝导打牌、下棋等聚集性娱乐活动36起，劝散聚集人员100余人次。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</w:rPr>
        <w:t>是齐心协力，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切实抓好“两城同创”及环境综合整治工作</w:t>
      </w:r>
      <w:r>
        <w:rPr>
          <w:rFonts w:hint="eastAsia" w:ascii="仿宋" w:hAnsi="仿宋" w:eastAsia="仿宋" w:cs="仿宋"/>
          <w:b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大队管理</w:t>
      </w:r>
      <w:r>
        <w:rPr>
          <w:rFonts w:hint="eastAsia" w:ascii="仿宋" w:hAnsi="仿宋" w:eastAsia="仿宋" w:cs="仿宋"/>
          <w:sz w:val="32"/>
          <w:szCs w:val="32"/>
        </w:rPr>
        <w:t>网格为依托，节日期间配合市集中整治“禁燃禁放”活动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次；积极开展创建宣传、志愿服务、环境整治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、登革热防控</w:t>
      </w:r>
      <w:r>
        <w:rPr>
          <w:rFonts w:hint="eastAsia" w:ascii="仿宋" w:hAnsi="仿宋" w:eastAsia="仿宋" w:cs="仿宋"/>
          <w:sz w:val="32"/>
          <w:szCs w:val="32"/>
        </w:rPr>
        <w:t>及文明引导等活动，共计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 w:cs="仿宋"/>
          <w:sz w:val="32"/>
          <w:szCs w:val="32"/>
        </w:rPr>
        <w:t>余人次参与此项工作。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积极配合各网格开展环境综合整治工作50余次。3.为保障全省旅发大会顺利召开，大队着重针对苏维埃大道、瑞金大道西、北、云石山至城区等道路沿线及瑞金宾馆、荣誉酒店、景区等区域进行环境综合整治工作，共计完成上级交办和日常发现事项50余项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七是助力内需，着力推动消费扶贫工作。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入贯彻市委、市政府和上级工会决策部署，克服新冠肺炎疫情影响，激发广大职工共同参与消费扶贫的积极性，解决扶贫产品销售难问题，大队工会今年共计助力消费扶贫18.9万元，包括购买贫困户滞销农副产品、发放疫情防控特殊慰问生活补助劵及旅游年卡等。同时，发动工会会员积极参与消费扶贫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认真办理人大建议、政协提案。</w:t>
      </w:r>
      <w:r>
        <w:rPr>
          <w:rFonts w:hint="eastAsia" w:ascii="仿宋_GB2312" w:hAnsi="仿宋_GB2312" w:eastAsia="仿宋_GB2312" w:cs="仿宋_GB2312"/>
          <w:sz w:val="32"/>
          <w:szCs w:val="32"/>
        </w:rPr>
        <w:t>大队始终把人大代表、政协委员的意见和建议作为对群众、对城建执法工作要求的集中反映，把办理过程作为推进作风建设的有效契机。对今年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1件、</w:t>
      </w:r>
      <w:r>
        <w:rPr>
          <w:rFonts w:hint="eastAsia" w:ascii="仿宋_GB2312" w:hAnsi="仿宋_GB2312" w:eastAsia="仿宋_GB2312" w:cs="仿宋_GB2312"/>
          <w:sz w:val="32"/>
          <w:szCs w:val="32"/>
        </w:rPr>
        <w:t>协办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件，在广泛调查基础上，认真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研究，及时办理及回复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确保办理取得实效，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为满意。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9933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二、部门整体支出管理及使用情况</w:t>
      </w:r>
    </w:p>
    <w:p>
      <w:pPr>
        <w:spacing w:line="600" w:lineRule="exact"/>
        <w:ind w:firstLine="64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市财政局年初批复瑞金市城市建设综合执法大队20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年度部门预算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828.67</w:t>
      </w:r>
      <w:r>
        <w:rPr>
          <w:rFonts w:hint="eastAsia" w:ascii="仿宋" w:hAnsi="仿宋" w:eastAsia="仿宋"/>
          <w:sz w:val="32"/>
          <w:szCs w:val="32"/>
        </w:rPr>
        <w:t>万元。期初结余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5.35</w:t>
      </w:r>
      <w:r>
        <w:rPr>
          <w:rFonts w:hint="eastAsia" w:ascii="仿宋" w:hAnsi="仿宋" w:eastAsia="仿宋"/>
          <w:sz w:val="32"/>
          <w:szCs w:val="32"/>
        </w:rPr>
        <w:t>万元，当年</w:t>
      </w:r>
      <w:r>
        <w:rPr>
          <w:rFonts w:hint="eastAsia" w:ascii="仿宋_GB2312" w:eastAsia="仿宋_GB2312"/>
          <w:sz w:val="30"/>
          <w:szCs w:val="30"/>
        </w:rPr>
        <w:t>实际收入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970.83</w:t>
      </w:r>
      <w:r>
        <w:rPr>
          <w:rFonts w:hint="eastAsia" w:ascii="仿宋_GB2312" w:eastAsia="仿宋_GB2312"/>
          <w:sz w:val="30"/>
          <w:szCs w:val="30"/>
        </w:rPr>
        <w:t>万元；完成支出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969.24</w:t>
      </w:r>
      <w:r>
        <w:rPr>
          <w:rFonts w:hint="eastAsia" w:ascii="仿宋_GB2312" w:eastAsia="仿宋_GB2312"/>
          <w:sz w:val="30"/>
          <w:szCs w:val="30"/>
        </w:rPr>
        <w:t>万元，其中</w:t>
      </w:r>
      <w:r>
        <w:rPr>
          <w:rFonts w:ascii="仿宋" w:hAnsi="仿宋" w:eastAsia="仿宋"/>
          <w:sz w:val="32"/>
          <w:szCs w:val="32"/>
        </w:rPr>
        <w:t>工资福利支出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564.57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ascii="仿宋" w:hAnsi="仿宋" w:eastAsia="仿宋"/>
          <w:sz w:val="32"/>
          <w:szCs w:val="32"/>
        </w:rPr>
        <w:t>、商品和服务支出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255.56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ascii="仿宋" w:hAnsi="仿宋" w:eastAsia="仿宋"/>
          <w:sz w:val="32"/>
          <w:szCs w:val="32"/>
        </w:rPr>
        <w:t>、对个人和家庭的补助支出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31.38</w:t>
      </w:r>
      <w:r>
        <w:rPr>
          <w:rFonts w:hint="eastAsia" w:ascii="仿宋" w:hAnsi="仿宋" w:eastAsia="仿宋"/>
          <w:sz w:val="32"/>
          <w:szCs w:val="32"/>
        </w:rPr>
        <w:t>万元、资本性支出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117.73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_GB2312" w:eastAsia="仿宋_GB2312"/>
          <w:sz w:val="30"/>
          <w:szCs w:val="30"/>
        </w:rPr>
        <w:t>；年底结余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1.58</w:t>
      </w:r>
      <w:r>
        <w:rPr>
          <w:rFonts w:hint="eastAsia" w:ascii="仿宋_GB2312" w:eastAsia="仿宋_GB2312"/>
          <w:sz w:val="30"/>
          <w:szCs w:val="30"/>
        </w:rPr>
        <w:t>万元，其中基本支出结余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1.58</w:t>
      </w:r>
      <w:r>
        <w:rPr>
          <w:rFonts w:hint="eastAsia" w:ascii="仿宋_GB2312" w:eastAsia="仿宋_GB2312"/>
          <w:sz w:val="30"/>
          <w:szCs w:val="30"/>
        </w:rPr>
        <w:t>万元、项目结余0万元。</w:t>
      </w:r>
      <w:r>
        <w:rPr>
          <w:rFonts w:hint="eastAsia" w:ascii="仿宋" w:hAnsi="仿宋" w:eastAsia="仿宋"/>
          <w:sz w:val="32"/>
          <w:szCs w:val="32"/>
        </w:rPr>
        <w:t>部门预算支出与执行结果的差异总额为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1.58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b/>
          <w:sz w:val="32"/>
          <w:szCs w:val="32"/>
        </w:rPr>
        <w:t xml:space="preserve"> 。  </w:t>
      </w:r>
    </w:p>
    <w:p>
      <w:pPr>
        <w:spacing w:line="600" w:lineRule="exact"/>
        <w:ind w:firstLine="64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（一）基本支出情况</w:t>
      </w:r>
    </w:p>
    <w:p>
      <w:pPr>
        <w:spacing w:line="600" w:lineRule="exact"/>
        <w:ind w:firstLine="64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年三公经费预算万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87.4</w:t>
      </w:r>
      <w:r>
        <w:rPr>
          <w:rFonts w:hint="eastAsia" w:ascii="仿宋" w:hAnsi="仿宋" w:eastAsia="仿宋"/>
          <w:b/>
          <w:sz w:val="32"/>
          <w:szCs w:val="32"/>
        </w:rPr>
        <w:t>元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年三公经费实际支出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133.82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完成预算的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153.11</w:t>
      </w:r>
      <w:r>
        <w:rPr>
          <w:rFonts w:hint="eastAsia" w:ascii="仿宋" w:hAnsi="仿宋" w:eastAsia="仿宋"/>
          <w:b/>
          <w:sz w:val="32"/>
          <w:szCs w:val="32"/>
        </w:rPr>
        <w:t>%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楷体" w:hAnsi="楷体" w:eastAsia="楷体"/>
          <w:b/>
          <w:sz w:val="32"/>
          <w:szCs w:val="32"/>
        </w:rPr>
        <w:t>（二）项目组织实施情况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1.项目资金管理情况分析，主要包括管理制度、办法的制订及执行等情况。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2.项目资金（包括财政资金、自筹资金等）安排落实、总投入等情况及分析。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3.项目资金（主要指财政资金）实际使用及执行进度情况及分析。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三、部门整体支出绩效情况</w:t>
      </w:r>
    </w:p>
    <w:p>
      <w:pPr>
        <w:spacing w:line="600" w:lineRule="exact"/>
        <w:ind w:firstLine="63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(一)评价得分及等级标准。</w:t>
      </w:r>
    </w:p>
    <w:p>
      <w:pPr>
        <w:spacing w:line="60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自评得分9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分，达到优良级别。</w:t>
      </w:r>
    </w:p>
    <w:p>
      <w:pPr>
        <w:spacing w:line="600" w:lineRule="exact"/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(二)部门履职及履职效益情况</w:t>
      </w:r>
    </w:p>
    <w:p>
      <w:pPr>
        <w:spacing w:line="600" w:lineRule="exact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楷体" w:hAnsi="楷体" w:eastAsia="楷体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是敢于担当，全力保障重点项目实施。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积极保障全市各重点项目及棚改项目有序推进，针对套取国家拆迁补偿资金的现象，以点带面，狠抓典型，集中打击偷建抢建、阻扰执法，甚至暴力抗法的违法行为。先后组织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10余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次对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松山下、岗下、上周屋、白屋子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等棚改区域内违法违章建筑进行了集中清理；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积极保障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象湖镇城南大道、象泽大道、八一北路延区、滨江大道、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一江两岸等重点项目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次；集中打击了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沙洲坝镇示范镇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荣誉酒店周边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等重点项目区域内违法违章建筑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次；通过集中打击，严厉打压了重点项目及棚改区域内骗取拆迁补偿款的行为，有效地遏制住了违法违章建筑蔓延势头，大大的节约了拆迁补偿资金成本。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</w:rPr>
        <w:t>是铁心硬手，坚决向“两违”亮剑。</w:t>
      </w:r>
      <w:r>
        <w:rPr>
          <w:rFonts w:hint="eastAsia" w:ascii="仿宋" w:hAnsi="仿宋" w:eastAsia="仿宋" w:cs="仿宋"/>
          <w:sz w:val="32"/>
          <w:szCs w:val="32"/>
        </w:rPr>
        <w:t>按照市委市政府查处违章建筑的决策、布署，持续对“两违”治理工作保持高压态势。并认真指导、督促全市各乡镇，认真履行属地管理责任，严密监控，态度坚决，重拳出击，敢于亮剑，以“零容忍”的态度坚决遏制违法建筑，有力震慑和遏制了“两违”行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全年</w:t>
      </w:r>
      <w:r>
        <w:rPr>
          <w:rFonts w:hint="eastAsia" w:ascii="仿宋" w:hAnsi="仿宋" w:eastAsia="仿宋" w:cs="仿宋"/>
          <w:sz w:val="32"/>
          <w:szCs w:val="32"/>
        </w:rPr>
        <w:t>来，共下发《责令停止违法（章）行为通知书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</w:t>
      </w:r>
      <w:r>
        <w:rPr>
          <w:rFonts w:hint="eastAsia" w:ascii="仿宋" w:hAnsi="仿宋" w:eastAsia="仿宋" w:cs="仿宋"/>
          <w:sz w:val="32"/>
          <w:szCs w:val="32"/>
        </w:rPr>
        <w:t>份，《限期拆除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</w:t>
      </w:r>
      <w:r>
        <w:rPr>
          <w:rFonts w:hint="eastAsia" w:ascii="仿宋" w:hAnsi="仿宋" w:eastAsia="仿宋" w:cs="仿宋"/>
          <w:sz w:val="32"/>
          <w:szCs w:val="32"/>
        </w:rPr>
        <w:t>知书》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131</w:t>
      </w:r>
      <w:r>
        <w:rPr>
          <w:rFonts w:hint="eastAsia" w:ascii="仿宋" w:hAnsi="仿宋" w:eastAsia="仿宋" w:cs="仿宋"/>
          <w:sz w:val="32"/>
          <w:szCs w:val="32"/>
        </w:rPr>
        <w:t>份，《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</w:rPr>
        <w:t>强制拆除决定书》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《限期拆除催告通知书》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2份，《依法强制拆除违法建筑公告》2份，《责令改正通知书》6份，</w:t>
      </w:r>
      <w:r>
        <w:rPr>
          <w:rFonts w:hint="eastAsia" w:ascii="仿宋" w:hAnsi="仿宋" w:eastAsia="仿宋" w:cs="仿宋"/>
          <w:sz w:val="32"/>
          <w:szCs w:val="32"/>
        </w:rPr>
        <w:t>拆除违章建筑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</w:t>
      </w:r>
      <w:r>
        <w:rPr>
          <w:rFonts w:hint="eastAsia" w:ascii="仿宋" w:hAnsi="仿宋" w:eastAsia="仿宋" w:cs="仿宋"/>
          <w:sz w:val="32"/>
          <w:szCs w:val="32"/>
        </w:rPr>
        <w:t>，拆除面积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8581万</w:t>
      </w:r>
      <w:r>
        <w:rPr>
          <w:rFonts w:hint="eastAsia" w:ascii="仿宋" w:hAnsi="仿宋" w:eastAsia="仿宋" w:cs="仿宋"/>
          <w:sz w:val="32"/>
          <w:szCs w:val="32"/>
        </w:rPr>
        <w:t>平方米，其中拆除存量违章建筑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0.8121</w:t>
      </w:r>
      <w:r>
        <w:rPr>
          <w:rFonts w:hint="eastAsia" w:ascii="仿宋" w:hAnsi="仿宋" w:eastAsia="仿宋" w:cs="仿宋"/>
          <w:sz w:val="32"/>
          <w:szCs w:val="32"/>
        </w:rPr>
        <w:t>万平方米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（累计拆除总进度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，新增违章建筑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1.046</w:t>
      </w:r>
      <w:r>
        <w:rPr>
          <w:rFonts w:hint="eastAsia" w:ascii="仿宋" w:hAnsi="仿宋" w:eastAsia="仿宋" w:cs="仿宋"/>
          <w:sz w:val="32"/>
          <w:szCs w:val="32"/>
        </w:rPr>
        <w:t>万平方米；</w:t>
      </w:r>
      <w:r>
        <w:rPr>
          <w:rFonts w:hint="eastAsia" w:ascii="仿宋" w:hAnsi="仿宋" w:eastAsia="仿宋"/>
          <w:sz w:val="32"/>
          <w:szCs w:val="32"/>
        </w:rPr>
        <w:t>拆除钢棚面积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0.3228</w:t>
      </w:r>
      <w:r>
        <w:rPr>
          <w:rFonts w:hint="eastAsia" w:ascii="仿宋" w:hAnsi="仿宋" w:eastAsia="仿宋"/>
          <w:sz w:val="32"/>
          <w:szCs w:val="32"/>
        </w:rPr>
        <w:t>万平方米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共计拆除违章总价值约0.3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亿元。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扎实推进</w:t>
      </w:r>
      <w:r>
        <w:rPr>
          <w:rFonts w:hint="eastAsia" w:ascii="仿宋" w:hAnsi="仿宋" w:eastAsia="仿宋" w:cs="仿宋"/>
          <w:b/>
          <w:sz w:val="32"/>
          <w:szCs w:val="32"/>
        </w:rPr>
        <w:t>精准扶贫工作。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组织大队干部进村入户、开展精准扶贫走访，每月不少于两次的结对走访，确保了扶贫政策的末端落实。协助凤岗村重点抓好精准扶贫、人居环境卫生整治、粮食生产工作，对“十项”清零工作认真摸排，采取系列措施，已全部完成清零工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大力协助市级大棚蔬菜示范点建设，大棚基本完成搭建，首批种植作物己上市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针对已脱贫户重点做好巩固提升工作，在落实好各项扶贫政策的基础上，重点做好疫情期间收入稳定工作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，实现了2020年度的脱贫目标，全村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120户（493人）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已全部脱贫。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</w:rPr>
        <w:t>是真情服务，积极做好群众来信来访。</w:t>
      </w:r>
      <w:r>
        <w:rPr>
          <w:rFonts w:hint="eastAsia" w:ascii="仿宋" w:hAnsi="仿宋" w:eastAsia="仿宋" w:cs="仿宋"/>
          <w:sz w:val="32"/>
          <w:szCs w:val="32"/>
        </w:rPr>
        <w:t>大队在坚持开门接访的同时，通过电话受理、网上受理等方式，耐心倾听上访人的真实诉求，认真做好相关法律法规及政策解释工作，对来访群众不推诿、不堵压，切实为群众排忧解难、解决实际问题。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今年</w:t>
      </w:r>
      <w:r>
        <w:rPr>
          <w:rFonts w:hint="eastAsia" w:ascii="仿宋" w:hAnsi="仿宋" w:eastAsia="仿宋" w:cs="仿宋"/>
          <w:sz w:val="32"/>
          <w:szCs w:val="32"/>
        </w:rPr>
        <w:t>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接待来访人员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120多人次，受理各类信访件305件，其中：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江西网上信访赣州平台转办件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32件</w:t>
      </w:r>
      <w:r>
        <w:rPr>
          <w:rFonts w:hint="eastAsia" w:ascii="仿宋" w:hAnsi="仿宋" w:eastAsia="仿宋" w:cs="仿宋"/>
          <w:sz w:val="32"/>
          <w:szCs w:val="32"/>
        </w:rPr>
        <w:t>，领导批示件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39件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问政赣州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39件、12345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服务热线承办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仿宋"/>
          <w:sz w:val="32"/>
          <w:szCs w:val="32"/>
        </w:rPr>
        <w:t>来信来访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，接听举报电话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157次。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五是众志成城，筑牢疫情防控安全防线。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市委市政府疫情防控工作开展以来，大队快速反应，第一时间召开疫情防控工作部署会议，成立疫情防控工作领导小组。全体干部职工冲锋在前，恪尽职守，连续战斗在疫情防控第一线，深入群众入户宣传，挨家上门摸排登记。同时，协助瑞明村保障房、绵江印象、明珠花苑、澜郡等小区进行封闭小区管控工作，为小区筑牢防控疫情的安全防线。全国疫情形势控制后，仍坚持疫情防控工作常态化，及时制定秋冬季疫情防控工作方案，进一步压实责任、增强合力，继续强化摸排，根据疫情形势，对境外、中高风险疫区来瑞人员进行摸排监测，不漏一人，不留死角，实行台账式管理，做到情况明、对象清，按照市防疫指挥部的要求，动员来瑞返瑞人员在家隔离。同时，通过悬挂条幅、流动喇叭、宣传单、微信群、公众号等形式，广泛深入地宣传有关防控新型冠状病毒的基本知识，有效提高群众防范意识和安全意识，坚决克服广大群众的麻痹思想和侥幸心理。做到群防群治，联防联控，在网格责任区内构建起一道抵御疫情的严密防线，实现了网格内“零”感染。全年，在责任网格区域一共摸排到803户，严密精准摸排出180户187人外县市返乡人员，其中湖北武汉返乡14户16人，共发放《告知书》等宣传资料4000余份，全覆盖入户宣传摸排4200余人次；劝导暂停营业商业店铺20余家；劝导打牌、下棋等聚集性娱乐活动36起，劝散聚集人员100余人次。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</w:rPr>
        <w:t>是齐心协力，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切实抓好“两城同创”及环境综合整治工作</w:t>
      </w:r>
      <w:r>
        <w:rPr>
          <w:rFonts w:hint="eastAsia" w:ascii="仿宋" w:hAnsi="仿宋" w:eastAsia="仿宋" w:cs="仿宋"/>
          <w:b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大队管理</w:t>
      </w:r>
      <w:r>
        <w:rPr>
          <w:rFonts w:hint="eastAsia" w:ascii="仿宋" w:hAnsi="仿宋" w:eastAsia="仿宋" w:cs="仿宋"/>
          <w:sz w:val="32"/>
          <w:szCs w:val="32"/>
        </w:rPr>
        <w:t>网格为依托，节日期间配合市集中整治“禁燃禁放”活动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次；积极开展创建宣传、志愿服务、环境整治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、登革热防控</w:t>
      </w:r>
      <w:r>
        <w:rPr>
          <w:rFonts w:hint="eastAsia" w:ascii="仿宋" w:hAnsi="仿宋" w:eastAsia="仿宋" w:cs="仿宋"/>
          <w:sz w:val="32"/>
          <w:szCs w:val="32"/>
        </w:rPr>
        <w:t>及文明引导等活动，共计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 w:cs="仿宋"/>
          <w:sz w:val="32"/>
          <w:szCs w:val="32"/>
        </w:rPr>
        <w:t>余人次参与此项工作。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积极配合各网格开展环境综合整治工作50余次。3.为保障全省旅发大会顺利召开，大队着重针对苏维埃大道、瑞金大道西、北、云石山至城区等道路沿线及瑞金宾馆、荣誉酒店、景区等区域进行环境综合整治工作，共计完成上级交办和日常发现事项50余项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七是助力内需，着力推动消费扶贫工作。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入贯彻市委、市政府和上级工会决策部署，克服新冠肺炎疫情影响，激发广大职工共同参与消费扶贫的积极性，解决扶贫产品销售难问题，大队工会今年共计助力消费扶贫18.9万元，包括购买贫困户滞销农副产品、发放疫情防控特殊慰问生活补助劵及旅游年卡等。同时，发动工会会员积极参与消费扶贫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认真办理人大建议、政协提案。</w:t>
      </w:r>
      <w:r>
        <w:rPr>
          <w:rFonts w:hint="eastAsia" w:ascii="仿宋_GB2312" w:hAnsi="仿宋_GB2312" w:eastAsia="仿宋_GB2312" w:cs="仿宋_GB2312"/>
          <w:sz w:val="32"/>
          <w:szCs w:val="32"/>
        </w:rPr>
        <w:t>大队始终把人大代表、政协委员的意见和建议作为对群众、对城建执法工作要求的集中反映，把办理过程作为推进作风建设的有效契机。对今年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1件、</w:t>
      </w:r>
      <w:r>
        <w:rPr>
          <w:rFonts w:hint="eastAsia" w:ascii="仿宋_GB2312" w:hAnsi="仿宋_GB2312" w:eastAsia="仿宋_GB2312" w:cs="仿宋_GB2312"/>
          <w:sz w:val="32"/>
          <w:szCs w:val="32"/>
        </w:rPr>
        <w:t>协办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件，在广泛调查基础上，认真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研究，及时办理及回复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确保办理取得实效，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为满意。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四、存在的主要问题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主要存在问题是三公经费预算数与执行数差额较大。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  五、改进措施和有关建议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进一步完善、明确和细化各项财务管理制度，并严格按制度执行，缩小预算数和执行数的差额。</w:t>
      </w:r>
    </w:p>
    <w:p>
      <w:pPr>
        <w:pStyle w:val="9"/>
        <w:autoSpaceDN w:val="0"/>
        <w:spacing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5YmFmMzRmNmFkMmI1M2M5ZWRmNjk3ZTI0ZTJkZWYifQ=="/>
  </w:docVars>
  <w:rsids>
    <w:rsidRoot w:val="001053F4"/>
    <w:rsid w:val="001053F4"/>
    <w:rsid w:val="001860D5"/>
    <w:rsid w:val="00190218"/>
    <w:rsid w:val="001E690D"/>
    <w:rsid w:val="003A22E9"/>
    <w:rsid w:val="004712C9"/>
    <w:rsid w:val="004E0656"/>
    <w:rsid w:val="004F79F6"/>
    <w:rsid w:val="006473DE"/>
    <w:rsid w:val="007947CB"/>
    <w:rsid w:val="007D4204"/>
    <w:rsid w:val="007F7158"/>
    <w:rsid w:val="00823C36"/>
    <w:rsid w:val="00870229"/>
    <w:rsid w:val="008B0478"/>
    <w:rsid w:val="009C7525"/>
    <w:rsid w:val="00AC5D94"/>
    <w:rsid w:val="00B53C45"/>
    <w:rsid w:val="00BA31CB"/>
    <w:rsid w:val="00C96A33"/>
    <w:rsid w:val="00E04ECC"/>
    <w:rsid w:val="00E366D9"/>
    <w:rsid w:val="00FA69F8"/>
    <w:rsid w:val="207F2647"/>
    <w:rsid w:val="2A4810C5"/>
    <w:rsid w:val="33090E9E"/>
    <w:rsid w:val="365A2D20"/>
    <w:rsid w:val="41E746C2"/>
    <w:rsid w:val="6461136F"/>
    <w:rsid w:val="6CBA7B30"/>
    <w:rsid w:val="7E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Cs w:val="21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2548</Words>
  <Characters>2654</Characters>
  <Lines>11</Lines>
  <Paragraphs>3</Paragraphs>
  <TotalTime>0</TotalTime>
  <ScaleCrop>false</ScaleCrop>
  <LinksUpToDate>false</LinksUpToDate>
  <CharactersWithSpaces>2657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2018-06-29T02:04:00Z</dcterms:created>
  <dc:creator>User</dc:creator>
  <cp:lastModifiedBy>hp</cp:lastModifiedBy>
  <dcterms:modified xsi:type="dcterms:W3CDTF">2022-07-21T02:48:08Z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D937636ABC9946DBA7C5BC183D372933</vt:lpwstr>
  </property>
</Properties>
</file>