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jc w:val="center"/>
        <w:rPr>
          <w:rFonts w:hint="eastAsia" w:ascii="黑体" w:hAnsi="黑体" w:eastAsia="黑体" w:cs="黑体"/>
          <w:b/>
          <w:bCs w:val="0"/>
          <w:sz w:val="44"/>
          <w:szCs w:val="44"/>
          <w:lang w:val="en-US" w:eastAsia="zh-CN"/>
        </w:rPr>
      </w:pPr>
      <w:r>
        <w:rPr>
          <w:rFonts w:hint="eastAsia" w:ascii="黑体" w:hAnsi="黑体" w:eastAsia="黑体" w:cs="黑体"/>
          <w:b/>
          <w:bCs w:val="0"/>
          <w:sz w:val="44"/>
          <w:szCs w:val="44"/>
          <w:lang w:eastAsia="zh-CN"/>
        </w:rPr>
        <w:t>瑞金市工业和信息化局2023年</w:t>
      </w:r>
      <w:r>
        <w:rPr>
          <w:rFonts w:hint="eastAsia" w:ascii="黑体" w:hAnsi="黑体" w:eastAsia="黑体" w:cs="黑体"/>
          <w:b/>
          <w:bCs w:val="0"/>
          <w:sz w:val="44"/>
          <w:szCs w:val="44"/>
        </w:rPr>
        <w:t>部门预算</w:t>
      </w:r>
      <w:r>
        <w:rPr>
          <w:rFonts w:hint="eastAsia" w:ascii="黑体" w:hAnsi="黑体" w:eastAsia="黑体" w:cs="黑体"/>
          <w:b/>
          <w:bCs w:val="0"/>
          <w:sz w:val="44"/>
          <w:szCs w:val="44"/>
          <w:lang w:val="en-US" w:eastAsia="zh-CN"/>
        </w:rPr>
        <w:t>公开</w:t>
      </w:r>
    </w:p>
    <w:p>
      <w:pPr>
        <w:pStyle w:val="2"/>
        <w:rPr>
          <w:rFonts w:hint="eastAsia"/>
          <w:lang w:val="en-US" w:eastAsia="zh-CN"/>
        </w:rPr>
      </w:pPr>
    </w:p>
    <w:p>
      <w:pPr>
        <w:spacing w:line="600" w:lineRule="exact"/>
        <w:jc w:val="center"/>
        <w:rPr>
          <w:rFonts w:hint="eastAsia" w:ascii="宋体" w:hAnsi="宋体" w:eastAsia="宋体" w:cs="宋体"/>
          <w:b/>
          <w:bCs/>
          <w:sz w:val="32"/>
          <w:szCs w:val="32"/>
        </w:rPr>
      </w:pPr>
      <w:r>
        <w:rPr>
          <w:rFonts w:hint="eastAsia" w:ascii="宋体" w:hAnsi="宋体" w:eastAsia="宋体" w:cs="宋体"/>
          <w:b/>
          <w:bCs/>
          <w:sz w:val="32"/>
          <w:szCs w:val="32"/>
        </w:rPr>
        <w:t>目    录</w:t>
      </w:r>
    </w:p>
    <w:p>
      <w:pPr>
        <w:rPr>
          <w:rFonts w:hint="eastAsia" w:ascii="宋体" w:hAnsi="宋体" w:eastAsia="宋体" w:cs="宋体"/>
          <w:b/>
          <w:bCs/>
          <w:sz w:val="32"/>
          <w:szCs w:val="32"/>
        </w:rPr>
      </w:pP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第一部分  </w:t>
      </w:r>
      <w:r>
        <w:rPr>
          <w:rFonts w:hint="eastAsia" w:ascii="宋体" w:hAnsi="宋体" w:eastAsia="宋体" w:cs="宋体"/>
          <w:b/>
          <w:sz w:val="32"/>
          <w:szCs w:val="32"/>
          <w:lang w:eastAsia="zh-CN"/>
        </w:rPr>
        <w:t>瑞金市工业和信息化局</w:t>
      </w:r>
      <w:r>
        <w:rPr>
          <w:rFonts w:hint="eastAsia" w:ascii="宋体" w:hAnsi="宋体" w:eastAsia="宋体" w:cs="宋体"/>
          <w:b/>
          <w:sz w:val="32"/>
          <w:szCs w:val="32"/>
        </w:rPr>
        <w:t>概况</w:t>
      </w:r>
    </w:p>
    <w:p>
      <w:pPr>
        <w:widowControl/>
        <w:spacing w:line="600" w:lineRule="exact"/>
        <w:ind w:firstLine="640"/>
        <w:jc w:val="left"/>
        <w:rPr>
          <w:rFonts w:hint="eastAsia" w:ascii="宋体" w:hAnsi="宋体" w:eastAsia="宋体" w:cs="宋体"/>
          <w:sz w:val="32"/>
          <w:szCs w:val="32"/>
        </w:rPr>
      </w:pPr>
      <w:r>
        <w:rPr>
          <w:rFonts w:hint="eastAsia" w:ascii="宋体" w:hAnsi="宋体" w:eastAsia="宋体" w:cs="宋体"/>
          <w:b/>
          <w:sz w:val="32"/>
          <w:szCs w:val="32"/>
        </w:rPr>
        <w:t xml:space="preserve">  </w:t>
      </w:r>
      <w:r>
        <w:rPr>
          <w:rFonts w:hint="eastAsia" w:ascii="宋体" w:hAnsi="宋体" w:eastAsia="宋体" w:cs="宋体"/>
          <w:sz w:val="32"/>
          <w:szCs w:val="32"/>
        </w:rPr>
        <w:t xml:space="preserve">  一、部门主要职责</w:t>
      </w:r>
    </w:p>
    <w:p>
      <w:pPr>
        <w:widowControl/>
        <w:spacing w:line="600" w:lineRule="exact"/>
        <w:ind w:firstLine="640"/>
        <w:jc w:val="left"/>
        <w:rPr>
          <w:rFonts w:hint="eastAsia" w:ascii="宋体" w:hAnsi="宋体" w:eastAsia="宋体" w:cs="宋体"/>
          <w:kern w:val="0"/>
          <w:sz w:val="32"/>
          <w:szCs w:val="32"/>
        </w:rPr>
      </w:pPr>
      <w:r>
        <w:rPr>
          <w:rFonts w:hint="eastAsia" w:ascii="宋体" w:hAnsi="宋体" w:eastAsia="宋体" w:cs="宋体"/>
          <w:kern w:val="0"/>
          <w:sz w:val="32"/>
          <w:szCs w:val="32"/>
        </w:rPr>
        <w:t xml:space="preserve">    二、</w:t>
      </w:r>
      <w:r>
        <w:rPr>
          <w:rFonts w:hint="eastAsia" w:ascii="宋体" w:hAnsi="宋体" w:eastAsia="宋体" w:cs="宋体"/>
          <w:kern w:val="0"/>
          <w:sz w:val="32"/>
          <w:szCs w:val="32"/>
          <w:lang w:eastAsia="zh-CN"/>
        </w:rPr>
        <w:t>部门机构设置、人员</w:t>
      </w:r>
      <w:r>
        <w:rPr>
          <w:rFonts w:hint="eastAsia" w:ascii="宋体" w:hAnsi="宋体" w:eastAsia="宋体" w:cs="宋体"/>
          <w:kern w:val="0"/>
          <w:sz w:val="32"/>
          <w:szCs w:val="32"/>
        </w:rPr>
        <w:t>情况</w:t>
      </w: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kern w:val="0"/>
          <w:sz w:val="32"/>
          <w:szCs w:val="32"/>
        </w:rPr>
        <w:t xml:space="preserve">第二部分  </w:t>
      </w:r>
      <w:r>
        <w:rPr>
          <w:rFonts w:hint="eastAsia" w:ascii="宋体" w:hAnsi="宋体" w:eastAsia="宋体" w:cs="宋体"/>
          <w:b/>
          <w:sz w:val="32"/>
          <w:szCs w:val="32"/>
          <w:lang w:eastAsia="zh-CN"/>
        </w:rPr>
        <w:t>瑞金市工业和信息化局2023年</w:t>
      </w:r>
      <w:r>
        <w:rPr>
          <w:rFonts w:hint="eastAsia" w:ascii="宋体" w:hAnsi="宋体" w:eastAsia="宋体" w:cs="宋体"/>
          <w:b/>
          <w:sz w:val="32"/>
          <w:szCs w:val="32"/>
        </w:rPr>
        <w:t>部门预算情况说明</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一、</w:t>
      </w:r>
      <w:r>
        <w:rPr>
          <w:rFonts w:hint="eastAsia" w:ascii="宋体" w:hAnsi="宋体" w:eastAsia="宋体" w:cs="宋体"/>
          <w:sz w:val="32"/>
          <w:szCs w:val="32"/>
          <w:lang w:eastAsia="zh-CN"/>
        </w:rPr>
        <w:t>2023年</w:t>
      </w:r>
      <w:r>
        <w:rPr>
          <w:rFonts w:hint="eastAsia" w:ascii="宋体" w:hAnsi="宋体" w:eastAsia="宋体" w:cs="宋体"/>
          <w:sz w:val="32"/>
          <w:szCs w:val="32"/>
        </w:rPr>
        <w:t>部门预算收支情况说明</w:t>
      </w:r>
    </w:p>
    <w:p>
      <w:pPr>
        <w:widowControl/>
        <w:spacing w:line="600" w:lineRule="exact"/>
        <w:ind w:firstLine="640"/>
        <w:jc w:val="left"/>
        <w:rPr>
          <w:rFonts w:hint="eastAsia" w:ascii="宋体" w:hAnsi="宋体" w:eastAsia="宋体" w:cs="宋体"/>
          <w:sz w:val="32"/>
          <w:szCs w:val="32"/>
        </w:rPr>
      </w:pPr>
      <w:r>
        <w:rPr>
          <w:rFonts w:hint="eastAsia" w:ascii="宋体" w:hAnsi="宋体" w:eastAsia="宋体" w:cs="宋体"/>
          <w:kern w:val="0"/>
          <w:sz w:val="32"/>
          <w:szCs w:val="32"/>
        </w:rPr>
        <w:t xml:space="preserve">    二、</w:t>
      </w:r>
      <w:r>
        <w:rPr>
          <w:rFonts w:hint="eastAsia" w:ascii="宋体" w:hAnsi="宋体" w:eastAsia="宋体" w:cs="宋体"/>
          <w:sz w:val="32"/>
          <w:szCs w:val="32"/>
          <w:lang w:eastAsia="zh-CN"/>
        </w:rPr>
        <w:t>2023年</w:t>
      </w:r>
      <w:r>
        <w:rPr>
          <w:rFonts w:hint="eastAsia" w:ascii="宋体" w:hAnsi="宋体" w:eastAsia="宋体" w:cs="宋体"/>
          <w:sz w:val="32"/>
          <w:szCs w:val="32"/>
        </w:rPr>
        <w:t>三公经费预算情况说明</w:t>
      </w:r>
    </w:p>
    <w:p>
      <w:pPr>
        <w:widowControl/>
        <w:spacing w:line="60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b/>
          <w:sz w:val="32"/>
          <w:szCs w:val="32"/>
          <w:lang w:eastAsia="zh-CN"/>
        </w:rPr>
        <w:t>瑞金市工业和信息化局2023年</w:t>
      </w:r>
      <w:r>
        <w:rPr>
          <w:rFonts w:hint="eastAsia" w:ascii="宋体" w:hAnsi="宋体" w:eastAsia="宋体" w:cs="宋体"/>
          <w:b/>
          <w:sz w:val="32"/>
          <w:szCs w:val="32"/>
        </w:rPr>
        <w:t>部门预算表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二、《部门收入总表》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三、《部门支出总表》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十、《部门整体支出绩效目标表》</w:t>
      </w:r>
    </w:p>
    <w:p>
      <w:pPr>
        <w:widowControl/>
        <w:spacing w:line="600" w:lineRule="exact"/>
        <w:ind w:firstLine="1280" w:firstLineChars="400"/>
        <w:jc w:val="left"/>
        <w:rPr>
          <w:rFonts w:hint="eastAsia" w:ascii="宋体" w:hAnsi="宋体" w:eastAsia="宋体" w:cs="宋体"/>
          <w:sz w:val="32"/>
          <w:szCs w:val="32"/>
        </w:rPr>
      </w:pPr>
      <w:r>
        <w:rPr>
          <w:rFonts w:hint="eastAsia" w:ascii="宋体" w:hAnsi="宋体" w:eastAsia="宋体" w:cs="宋体"/>
          <w:sz w:val="32"/>
          <w:szCs w:val="32"/>
        </w:rPr>
        <w:t>十一、《重点项目绩效目标表》</w:t>
      </w:r>
    </w:p>
    <w:p>
      <w:pPr>
        <w:widowControl/>
        <w:spacing w:line="600" w:lineRule="exact"/>
        <w:ind w:firstLine="640"/>
        <w:jc w:val="left"/>
        <w:rPr>
          <w:rFonts w:hint="eastAsia" w:ascii="宋体" w:hAnsi="宋体" w:eastAsia="宋体" w:cs="宋体"/>
          <w:b/>
          <w:sz w:val="32"/>
          <w:szCs w:val="32"/>
          <w:lang w:val="en-US" w:eastAsia="zh-CN"/>
        </w:rPr>
      </w:pPr>
      <w:r>
        <w:rPr>
          <w:rFonts w:hint="eastAsia" w:ascii="宋体" w:hAnsi="宋体" w:eastAsia="宋体" w:cs="宋体"/>
          <w:b/>
          <w:sz w:val="32"/>
          <w:szCs w:val="32"/>
        </w:rPr>
        <w:t>第</w:t>
      </w:r>
      <w:r>
        <w:rPr>
          <w:rFonts w:hint="eastAsia" w:ascii="宋体" w:hAnsi="宋体" w:eastAsia="宋体" w:cs="宋体"/>
          <w:b/>
          <w:sz w:val="32"/>
          <w:szCs w:val="32"/>
          <w:lang w:eastAsia="zh-CN"/>
        </w:rPr>
        <w:t>四</w:t>
      </w:r>
      <w:r>
        <w:rPr>
          <w:rFonts w:hint="eastAsia" w:ascii="宋体" w:hAnsi="宋体" w:eastAsia="宋体" w:cs="宋体"/>
          <w:b/>
          <w:sz w:val="32"/>
          <w:szCs w:val="32"/>
        </w:rPr>
        <w:t>部分</w:t>
      </w:r>
      <w:r>
        <w:rPr>
          <w:rFonts w:hint="eastAsia" w:ascii="宋体" w:hAnsi="宋体" w:eastAsia="宋体" w:cs="宋体"/>
          <w:b/>
          <w:sz w:val="32"/>
          <w:szCs w:val="32"/>
          <w:lang w:val="en-US" w:eastAsia="zh-CN"/>
        </w:rPr>
        <w:t xml:space="preserve"> 名词解释</w:t>
      </w:r>
    </w:p>
    <w:p>
      <w:pPr>
        <w:widowControl/>
        <w:spacing w:line="580" w:lineRule="exact"/>
        <w:jc w:val="center"/>
        <w:rPr>
          <w:rFonts w:hint="eastAsia" w:ascii="宋体" w:hAnsi="宋体" w:eastAsia="宋体" w:cs="宋体"/>
          <w:b/>
          <w:sz w:val="32"/>
          <w:szCs w:val="32"/>
        </w:rPr>
      </w:pPr>
    </w:p>
    <w:p>
      <w:pPr>
        <w:widowControl/>
        <w:spacing w:line="580" w:lineRule="exact"/>
        <w:jc w:val="center"/>
        <w:rPr>
          <w:rFonts w:hint="eastAsia" w:ascii="宋体" w:hAnsi="宋体" w:eastAsia="宋体" w:cs="宋体"/>
          <w:b/>
          <w:bCs w:val="0"/>
          <w:sz w:val="32"/>
          <w:szCs w:val="32"/>
        </w:rPr>
      </w:pPr>
      <w:r>
        <w:rPr>
          <w:rFonts w:hint="eastAsia" w:ascii="宋体" w:hAnsi="宋体" w:eastAsia="宋体" w:cs="宋体"/>
          <w:b/>
          <w:bCs w:val="0"/>
          <w:sz w:val="32"/>
          <w:szCs w:val="32"/>
        </w:rPr>
        <w:t xml:space="preserve">第一部分  </w:t>
      </w:r>
      <w:r>
        <w:rPr>
          <w:rFonts w:hint="eastAsia" w:ascii="宋体" w:hAnsi="宋体" w:eastAsia="宋体" w:cs="宋体"/>
          <w:b/>
          <w:bCs w:val="0"/>
          <w:sz w:val="32"/>
          <w:szCs w:val="32"/>
          <w:lang w:eastAsia="zh-CN"/>
        </w:rPr>
        <w:t>瑞金市工业和信息化局</w:t>
      </w:r>
      <w:r>
        <w:rPr>
          <w:rFonts w:hint="eastAsia" w:ascii="宋体" w:hAnsi="宋体" w:eastAsia="宋体" w:cs="宋体"/>
          <w:b/>
          <w:bCs w:val="0"/>
          <w:sz w:val="32"/>
          <w:szCs w:val="32"/>
        </w:rPr>
        <w:t>概况</w:t>
      </w:r>
    </w:p>
    <w:p>
      <w:pPr>
        <w:widowControl/>
        <w:spacing w:line="580" w:lineRule="exact"/>
        <w:ind w:firstLine="640"/>
        <w:jc w:val="left"/>
        <w:rPr>
          <w:rFonts w:hint="eastAsia" w:ascii="宋体" w:hAnsi="宋体" w:eastAsia="宋体" w:cs="宋体"/>
          <w:b/>
          <w:sz w:val="32"/>
          <w:szCs w:val="32"/>
        </w:rPr>
      </w:pPr>
    </w:p>
    <w:p>
      <w:pPr>
        <w:keepNext w:val="0"/>
        <w:keepLines w:val="0"/>
        <w:pageBreakBefore w:val="0"/>
        <w:widowControl/>
        <w:numPr>
          <w:ilvl w:val="0"/>
          <w:numId w:val="1"/>
        </w:numPr>
        <w:kinsoku/>
        <w:wordWrap/>
        <w:overflowPunct/>
        <w:topLinePunct w:val="0"/>
        <w:autoSpaceDE/>
        <w:autoSpaceDN/>
        <w:bidi w:val="0"/>
        <w:adjustRightInd/>
        <w:snapToGrid/>
        <w:spacing w:line="560" w:lineRule="exact"/>
        <w:ind w:left="-13" w:leftChars="0" w:firstLine="643" w:firstLineChars="200"/>
        <w:jc w:val="both"/>
        <w:textAlignment w:val="auto"/>
        <w:rPr>
          <w:rFonts w:hint="eastAsia" w:ascii="宋体" w:hAnsi="宋体" w:eastAsia="宋体" w:cs="宋体"/>
          <w:b/>
          <w:bCs w:val="0"/>
          <w:color w:val="FF0000"/>
          <w:sz w:val="32"/>
          <w:szCs w:val="32"/>
        </w:rPr>
      </w:pPr>
      <w:r>
        <w:rPr>
          <w:rFonts w:hint="eastAsia" w:ascii="宋体" w:hAnsi="宋体" w:eastAsia="宋体" w:cs="宋体"/>
          <w:b/>
          <w:bCs w:val="0"/>
          <w:sz w:val="32"/>
          <w:szCs w:val="32"/>
        </w:rPr>
        <w:t>部门主要职责</w:t>
      </w:r>
      <w:r>
        <w:rPr>
          <w:rFonts w:hint="eastAsia" w:ascii="宋体" w:hAnsi="宋体" w:eastAsia="宋体" w:cs="宋体"/>
          <w:b/>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（一）制定全市工业和信息化发展的政策措施并组织实施，对政策措施的落实和执行情况进行监督检查。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二）提出新型工业化发展战略和政策，协调解决新型工业化进程中的重大问题，在全市经济社会发展总体规划的框架内，拟订并组织实施工业和信息化发展规划，在工业化和信息化融合的进程中推进产业结构战略性调整和优化升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（三）制定并组织实施工业行业规划、计划和产业政策，提出优化产业布局、结构调整的政策建议，拟订行业技术规范和标准并组织实施，指导行业质量管理工作。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（四）监测、分析和评估工业运行态势，统计并发布相关信息，进行预测预警和信息引导，协调解决工业经济运行中的有关问题并提出政策建议，负责工业应急管理、产业安全有关工作。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（五）承担优势产业集群的培植和管理工作，推动全市工业结构的调整和产业升级，推进产业集群式发展。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（六）指导企业技术创新和技术改造，推进产、学、研结合和重大产业项目的实施，推动先进制造业、软件产业、信息服务业、服务外包产业和战略性新兴产业发展。</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七）负责提出工业和信息化固定资产投资规模和方向（含利用外资和境外投资）；策划、建立工业和信息化项目库；按规定权限备案、核准和审核全市工业和信息化固定资产投资项目（主要指技术的投资项目），承担上级工业和信息化主管部门备案、核准和审批的投资项目的审核、申报工作。</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（八）承担全市工业节能管理和监察工作；拟订并组织实施工业节能、资源综合利用、清洁生产促进政策，组织协调相关重大示范工程和新产品、新技术、新设备、新材料的推广应用。</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（九）建立和完善服务工业企业的工作体系，研究提出扶持重点工业企业发展的政策措施。制定企业经营管理人员培训规划，组织实施企业经营管理人员培训工作，加强企业家队伍建设。</w:t>
      </w:r>
    </w:p>
    <w:p>
      <w:pPr>
        <w:pStyle w:val="3"/>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十)负责贯彻落实国家有关民营（非公）经济中小企业联社经济的政策措施，组织草拟本市有关发展民营（非公）经济，中小企业，联社经济的扶持政策，并监督实施。承担市促进非公有制经济发展领导小组办公室的日常工作，小微信贷通、创业信贷通的企业申请、评审、推荐、贷后管理，小微企业征信平台建设等相关工作。</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sz w:val="32"/>
          <w:szCs w:val="32"/>
          <w:lang w:eastAsia="zh-CN"/>
        </w:rPr>
      </w:pPr>
      <w:r>
        <w:rPr>
          <w:rFonts w:hint="eastAsia" w:ascii="宋体" w:hAnsi="宋体" w:eastAsia="宋体" w:cs="宋体"/>
          <w:b/>
          <w:kern w:val="0"/>
          <w:sz w:val="32"/>
          <w:szCs w:val="32"/>
          <w:lang w:eastAsia="zh-CN"/>
        </w:rPr>
        <w:t>二、</w:t>
      </w:r>
      <w:r>
        <w:rPr>
          <w:rFonts w:hint="eastAsia" w:ascii="宋体" w:hAnsi="宋体" w:eastAsia="宋体" w:cs="宋体"/>
          <w:b/>
          <w:bCs/>
          <w:kern w:val="0"/>
          <w:sz w:val="32"/>
          <w:szCs w:val="32"/>
          <w:lang w:eastAsia="zh-CN"/>
        </w:rPr>
        <w:t>部门机构设置、人员</w:t>
      </w:r>
      <w:r>
        <w:rPr>
          <w:rFonts w:hint="eastAsia" w:ascii="宋体" w:hAnsi="宋体" w:eastAsia="宋体" w:cs="宋体"/>
          <w:b/>
          <w:bCs/>
          <w:kern w:val="0"/>
          <w:sz w:val="32"/>
          <w:szCs w:val="32"/>
        </w:rPr>
        <w:t>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w:t>
      </w:r>
      <w:r>
        <w:rPr>
          <w:rFonts w:hint="eastAsia" w:ascii="宋体" w:hAnsi="宋体" w:eastAsia="宋体" w:cs="宋体"/>
          <w:color w:val="000000" w:themeColor="text1"/>
          <w:sz w:val="32"/>
          <w:szCs w:val="32"/>
          <w:lang w:eastAsia="zh-CN"/>
          <w14:textFill>
            <w14:solidFill>
              <w14:schemeClr w14:val="tx1"/>
            </w14:solidFill>
          </w14:textFill>
        </w:rPr>
        <w:t>02</w:t>
      </w:r>
      <w:r>
        <w:rPr>
          <w:rFonts w:hint="eastAsia" w:ascii="宋体" w:hAnsi="宋体" w:eastAsia="宋体" w:cs="宋体"/>
          <w:color w:val="000000" w:themeColor="text1"/>
          <w:sz w:val="32"/>
          <w:szCs w:val="32"/>
          <w:lang w:val="en-US" w:eastAsia="zh-CN"/>
          <w14:textFill>
            <w14:solidFill>
              <w14:schemeClr w14:val="tx1"/>
            </w14:solidFill>
          </w14:textFill>
        </w:rPr>
        <w:t>3</w:t>
      </w:r>
      <w:r>
        <w:rPr>
          <w:rFonts w:hint="eastAsia" w:ascii="宋体" w:hAnsi="宋体" w:eastAsia="宋体" w:cs="宋体"/>
          <w:color w:val="000000" w:themeColor="text1"/>
          <w:sz w:val="32"/>
          <w:szCs w:val="32"/>
          <w:lang w:eastAsia="zh-CN"/>
          <w14:textFill>
            <w14:solidFill>
              <w14:schemeClr w14:val="tx1"/>
            </w14:solidFill>
          </w14:textFill>
        </w:rPr>
        <w:t>年瑞金市工业和信息化局</w:t>
      </w:r>
      <w:r>
        <w:rPr>
          <w:rFonts w:hint="eastAsia" w:ascii="宋体" w:hAnsi="宋体" w:eastAsia="宋体" w:cs="宋体"/>
          <w:color w:val="000000" w:themeColor="text1"/>
          <w:sz w:val="32"/>
          <w:szCs w:val="32"/>
          <w14:textFill>
            <w14:solidFill>
              <w14:schemeClr w14:val="tx1"/>
            </w14:solidFill>
          </w14:textFill>
        </w:rPr>
        <w:t>共有预算单位</w:t>
      </w:r>
      <w:r>
        <w:rPr>
          <w:rFonts w:hint="eastAsia" w:ascii="宋体" w:hAnsi="宋体" w:eastAsia="宋体" w:cs="宋体"/>
          <w:color w:val="000000" w:themeColor="text1"/>
          <w:sz w:val="32"/>
          <w:szCs w:val="32"/>
          <w:lang w:val="en-US" w:eastAsia="zh-CN"/>
          <w14:textFill>
            <w14:solidFill>
              <w14:schemeClr w14:val="tx1"/>
            </w14:solidFill>
          </w14:textFill>
        </w:rPr>
        <w:t>1</w:t>
      </w:r>
      <w:r>
        <w:rPr>
          <w:rFonts w:hint="eastAsia" w:ascii="宋体" w:hAnsi="宋体" w:eastAsia="宋体" w:cs="宋体"/>
          <w:color w:val="000000" w:themeColor="text1"/>
          <w:sz w:val="32"/>
          <w:szCs w:val="32"/>
          <w14:textFill>
            <w14:solidFill>
              <w14:schemeClr w14:val="tx1"/>
            </w14:solidFill>
          </w14:textFill>
        </w:rPr>
        <w:t>个</w:t>
      </w:r>
      <w:r>
        <w:rPr>
          <w:rFonts w:hint="eastAsia" w:ascii="宋体" w:hAnsi="宋体" w:eastAsia="宋体" w:cs="宋体"/>
          <w:color w:val="000000" w:themeColor="text1"/>
          <w:sz w:val="32"/>
          <w:szCs w:val="32"/>
          <w:lang w:eastAsia="zh-CN"/>
          <w14:textFill>
            <w14:solidFill>
              <w14:schemeClr w14:val="tx1"/>
            </w14:solidFill>
          </w14:textFill>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
          <w:sz w:val="32"/>
          <w:szCs w:val="32"/>
          <w:lang w:val="en-US" w:eastAsia="zh-CN"/>
        </w:rPr>
      </w:pP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${page400644146.ds532982397_REP_JX_BAS_AGENCY_INFO_ZYFRS_S_BZRSXJ}</w:instrText>
      </w:r>
      <w:r>
        <w:rPr>
          <w:rFonts w:hint="eastAsia" w:ascii="宋体" w:hAnsi="宋体" w:eastAsia="宋体" w:cs="宋体"/>
          <w:sz w:val="32"/>
          <w:szCs w:val="32"/>
        </w:rPr>
        <w:fldChar w:fldCharType="separate"/>
      </w:r>
      <w:r>
        <w:rPr>
          <w:rFonts w:hint="eastAsia" w:ascii="宋体" w:hAnsi="宋体" w:eastAsia="宋体" w:cs="宋体"/>
          <w:sz w:val="32"/>
          <w:szCs w:val="32"/>
        </w:rPr>
        <w:t>编制人数小计</w:t>
      </w:r>
      <w:r>
        <w:rPr>
          <w:rFonts w:hint="eastAsia" w:ascii="宋体" w:hAnsi="宋体" w:eastAsia="宋体" w:cs="宋体"/>
          <w:sz w:val="32"/>
          <w:szCs w:val="32"/>
          <w:lang w:val="en-US" w:eastAsia="zh-CN"/>
        </w:rPr>
        <w:t>38</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t>其中：</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${page400644146.ds532982397_REP_JX_BAS_AGENCY_INFO_ZYFRS_S_BZRSMX}</w:instrText>
      </w:r>
      <w:r>
        <w:rPr>
          <w:rFonts w:hint="eastAsia" w:ascii="宋体" w:hAnsi="宋体" w:eastAsia="宋体" w:cs="宋体"/>
          <w:sz w:val="32"/>
          <w:szCs w:val="32"/>
        </w:rPr>
        <w:fldChar w:fldCharType="separate"/>
      </w:r>
      <w:r>
        <w:rPr>
          <w:rFonts w:hint="eastAsia" w:ascii="宋体" w:hAnsi="宋体" w:eastAsia="宋体" w:cs="宋体"/>
          <w:sz w:val="32"/>
          <w:szCs w:val="32"/>
        </w:rPr>
        <w:t>行政编制人数</w:t>
      </w:r>
      <w:r>
        <w:rPr>
          <w:rFonts w:hint="eastAsia" w:ascii="宋体" w:hAnsi="宋体" w:eastAsia="宋体" w:cs="宋体"/>
          <w:sz w:val="32"/>
          <w:szCs w:val="32"/>
          <w:lang w:val="en-US" w:eastAsia="zh-CN"/>
        </w:rPr>
        <w:t>17</w:t>
      </w:r>
      <w:r>
        <w:rPr>
          <w:rFonts w:hint="eastAsia" w:ascii="宋体" w:hAnsi="宋体" w:eastAsia="宋体" w:cs="宋体"/>
          <w:sz w:val="32"/>
          <w:szCs w:val="32"/>
        </w:rPr>
        <w:t>人,参照公务员管理的事业编制人数</w:t>
      </w:r>
      <w:r>
        <w:rPr>
          <w:rFonts w:hint="eastAsia" w:ascii="宋体" w:hAnsi="宋体" w:eastAsia="宋体" w:cs="宋体"/>
          <w:sz w:val="32"/>
          <w:szCs w:val="32"/>
          <w:lang w:val="en-US" w:eastAsia="zh-CN"/>
        </w:rPr>
        <w:t>7</w:t>
      </w:r>
      <w:r>
        <w:rPr>
          <w:rFonts w:hint="eastAsia" w:ascii="宋体" w:hAnsi="宋体" w:eastAsia="宋体" w:cs="宋体"/>
          <w:sz w:val="32"/>
          <w:szCs w:val="32"/>
        </w:rPr>
        <w:t>人,全部补助事业编制人数</w:t>
      </w:r>
      <w:r>
        <w:rPr>
          <w:rFonts w:hint="eastAsia" w:ascii="宋体" w:hAnsi="宋体" w:eastAsia="宋体" w:cs="宋体"/>
          <w:sz w:val="32"/>
          <w:szCs w:val="32"/>
          <w:lang w:val="en-US" w:eastAsia="zh-CN"/>
        </w:rPr>
        <w:t>14</w:t>
      </w:r>
      <w:r>
        <w:rPr>
          <w:rFonts w:hint="eastAsia" w:ascii="宋体" w:hAnsi="宋体" w:eastAsia="宋体" w:cs="宋体"/>
          <w:sz w:val="32"/>
          <w:szCs w:val="32"/>
        </w:rPr>
        <w:t>人,自收自支编制人数</w:t>
      </w:r>
      <w:r>
        <w:rPr>
          <w:rFonts w:hint="eastAsia" w:ascii="宋体" w:hAnsi="宋体" w:eastAsia="宋体" w:cs="宋体"/>
          <w:sz w:val="32"/>
          <w:szCs w:val="32"/>
          <w:lang w:val="en-US" w:eastAsia="zh-CN"/>
        </w:rPr>
        <w:t>0</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${page400644146.ds532982397_REP_JX_BAS_AGENCY_INFO_ZYFRS_S_SYRSXJ}</w:instrText>
      </w:r>
      <w:r>
        <w:rPr>
          <w:rFonts w:hint="eastAsia" w:ascii="宋体" w:hAnsi="宋体" w:eastAsia="宋体" w:cs="宋体"/>
          <w:sz w:val="32"/>
          <w:szCs w:val="32"/>
        </w:rPr>
        <w:fldChar w:fldCharType="separate"/>
      </w:r>
      <w:r>
        <w:rPr>
          <w:rFonts w:hint="eastAsia" w:ascii="宋体" w:hAnsi="宋体" w:eastAsia="宋体" w:cs="宋体"/>
          <w:sz w:val="32"/>
          <w:szCs w:val="32"/>
        </w:rPr>
        <w:t>实有人数小计</w:t>
      </w:r>
      <w:r>
        <w:rPr>
          <w:rFonts w:hint="eastAsia" w:ascii="宋体" w:hAnsi="宋体" w:eastAsia="宋体" w:cs="宋体"/>
          <w:sz w:val="32"/>
          <w:szCs w:val="32"/>
          <w:lang w:val="en-US" w:eastAsia="zh-CN"/>
        </w:rPr>
        <w:t>102</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t>其中：</w:t>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${page400644146.ds532982397_REP_JX_BAS_AGENCY_INFO_ZYFRS_S_ZZRSXJ}</w:instrText>
      </w:r>
      <w:r>
        <w:rPr>
          <w:rFonts w:hint="eastAsia" w:ascii="宋体" w:hAnsi="宋体" w:eastAsia="宋体" w:cs="宋体"/>
          <w:sz w:val="32"/>
          <w:szCs w:val="32"/>
        </w:rPr>
        <w:fldChar w:fldCharType="separate"/>
      </w:r>
      <w:r>
        <w:rPr>
          <w:rFonts w:hint="eastAsia" w:ascii="宋体" w:hAnsi="宋体" w:eastAsia="宋体" w:cs="宋体"/>
          <w:sz w:val="32"/>
          <w:szCs w:val="32"/>
        </w:rPr>
        <w:t>在职人数小计</w:t>
      </w:r>
      <w:r>
        <w:rPr>
          <w:rFonts w:hint="eastAsia" w:ascii="宋体" w:hAnsi="宋体" w:eastAsia="宋体" w:cs="宋体"/>
          <w:sz w:val="32"/>
          <w:szCs w:val="32"/>
          <w:lang w:val="en-US" w:eastAsia="zh-CN"/>
        </w:rPr>
        <w:t>33</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${page400644146.ds532982397_REP_JX_BAS_AGENCY_INFO_ZYFRS_S_ZZRSMX}</w:instrText>
      </w:r>
      <w:r>
        <w:rPr>
          <w:rFonts w:hint="eastAsia" w:ascii="宋体" w:hAnsi="宋体" w:eastAsia="宋体" w:cs="宋体"/>
          <w:sz w:val="32"/>
          <w:szCs w:val="32"/>
        </w:rPr>
        <w:fldChar w:fldCharType="separate"/>
      </w:r>
      <w:r>
        <w:rPr>
          <w:rFonts w:hint="eastAsia" w:ascii="宋体" w:hAnsi="宋体" w:eastAsia="宋体" w:cs="宋体"/>
          <w:sz w:val="32"/>
          <w:szCs w:val="32"/>
        </w:rPr>
        <w:t>行政在职人数</w:t>
      </w:r>
      <w:r>
        <w:rPr>
          <w:rFonts w:hint="eastAsia" w:ascii="宋体" w:hAnsi="宋体" w:eastAsia="宋体" w:cs="宋体"/>
          <w:sz w:val="32"/>
          <w:szCs w:val="32"/>
          <w:lang w:val="en-US" w:eastAsia="zh-CN"/>
        </w:rPr>
        <w:t>16</w:t>
      </w:r>
      <w:r>
        <w:rPr>
          <w:rFonts w:hint="eastAsia" w:ascii="宋体" w:hAnsi="宋体" w:eastAsia="宋体" w:cs="宋体"/>
          <w:sz w:val="32"/>
          <w:szCs w:val="32"/>
        </w:rPr>
        <w:t>人,参照公务员管理的事业单位在职人数</w:t>
      </w:r>
      <w:r>
        <w:rPr>
          <w:rFonts w:hint="eastAsia" w:ascii="宋体" w:hAnsi="宋体" w:eastAsia="宋体" w:cs="宋体"/>
          <w:sz w:val="32"/>
          <w:szCs w:val="32"/>
          <w:lang w:val="en-US" w:eastAsia="zh-CN"/>
        </w:rPr>
        <w:t>7</w:t>
      </w:r>
      <w:r>
        <w:rPr>
          <w:rFonts w:hint="eastAsia" w:ascii="宋体" w:hAnsi="宋体" w:eastAsia="宋体" w:cs="宋体"/>
          <w:sz w:val="32"/>
          <w:szCs w:val="32"/>
        </w:rPr>
        <w:t>人,全部补助事业在职人数</w:t>
      </w:r>
      <w:r>
        <w:rPr>
          <w:rFonts w:hint="eastAsia" w:ascii="宋体" w:hAnsi="宋体" w:eastAsia="宋体" w:cs="宋体"/>
          <w:sz w:val="32"/>
          <w:szCs w:val="32"/>
          <w:lang w:val="en-US" w:eastAsia="zh-CN"/>
        </w:rPr>
        <w:t>10</w:t>
      </w:r>
      <w:r>
        <w:rPr>
          <w:rFonts w:hint="eastAsia" w:ascii="宋体" w:hAnsi="宋体" w:eastAsia="宋体" w:cs="宋体"/>
          <w:sz w:val="32"/>
          <w:szCs w:val="32"/>
        </w:rPr>
        <w:t>人。</w:t>
      </w:r>
      <w:r>
        <w:rPr>
          <w:rFonts w:hint="eastAsia" w:ascii="宋体" w:hAnsi="宋体" w:eastAsia="宋体" w:cs="宋体"/>
          <w:sz w:val="32"/>
          <w:szCs w:val="32"/>
        </w:rPr>
        <w:fldChar w:fldCharType="end"/>
      </w:r>
      <w:r>
        <w:rPr>
          <w:rFonts w:hint="eastAsia" w:ascii="宋体" w:hAnsi="宋体" w:eastAsia="宋体" w:cs="宋体"/>
          <w:sz w:val="32"/>
          <w:szCs w:val="32"/>
        </w:rPr>
        <w:fldChar w:fldCharType="begin"/>
      </w:r>
      <w:r>
        <w:rPr>
          <w:rFonts w:hint="eastAsia" w:ascii="宋体" w:hAnsi="宋体" w:eastAsia="宋体" w:cs="宋体"/>
          <w:sz w:val="32"/>
          <w:szCs w:val="32"/>
        </w:rPr>
        <w:instrText xml:space="preserve">MERGEFIELD ${page400644146.ds532982397_REP_JX_BAS_AGENCY_INFO_ZYFRS_S_QTRSMX}</w:instrText>
      </w:r>
      <w:r>
        <w:rPr>
          <w:rFonts w:hint="eastAsia" w:ascii="宋体" w:hAnsi="宋体" w:eastAsia="宋体" w:cs="宋体"/>
          <w:sz w:val="32"/>
          <w:szCs w:val="32"/>
        </w:rPr>
        <w:fldChar w:fldCharType="separate"/>
      </w:r>
      <w:r>
        <w:rPr>
          <w:rFonts w:hint="eastAsia" w:ascii="宋体" w:hAnsi="宋体" w:eastAsia="宋体" w:cs="宋体"/>
          <w:sz w:val="32"/>
          <w:szCs w:val="32"/>
        </w:rPr>
        <w:t>离休人数小计</w:t>
      </w:r>
      <w:r>
        <w:rPr>
          <w:rFonts w:hint="eastAsia" w:ascii="宋体" w:hAnsi="宋体" w:eastAsia="宋体" w:cs="宋体"/>
          <w:sz w:val="32"/>
          <w:szCs w:val="32"/>
          <w:lang w:val="en-US" w:eastAsia="zh-CN"/>
        </w:rPr>
        <w:t>1</w:t>
      </w:r>
      <w:r>
        <w:rPr>
          <w:rFonts w:hint="eastAsia" w:ascii="宋体" w:hAnsi="宋体" w:eastAsia="宋体" w:cs="宋体"/>
          <w:sz w:val="32"/>
          <w:szCs w:val="32"/>
        </w:rPr>
        <w:t>人,退休人数小计</w:t>
      </w:r>
      <w:r>
        <w:rPr>
          <w:rFonts w:hint="eastAsia" w:ascii="宋体" w:hAnsi="宋体" w:eastAsia="宋体" w:cs="宋体"/>
          <w:sz w:val="32"/>
          <w:szCs w:val="32"/>
          <w:lang w:val="en-US" w:eastAsia="zh-CN"/>
        </w:rPr>
        <w:t xml:space="preserve">57    </w:t>
      </w:r>
      <w:r>
        <w:rPr>
          <w:rFonts w:hint="eastAsia" w:ascii="宋体" w:hAnsi="宋体" w:eastAsia="宋体" w:cs="宋体"/>
          <w:sz w:val="32"/>
          <w:szCs w:val="32"/>
        </w:rPr>
        <w:t>人,退职人员</w:t>
      </w:r>
      <w:r>
        <w:rPr>
          <w:rFonts w:hint="eastAsia" w:ascii="宋体" w:hAnsi="宋体" w:eastAsia="宋体" w:cs="宋体"/>
          <w:sz w:val="32"/>
          <w:szCs w:val="32"/>
          <w:lang w:val="en-US" w:eastAsia="zh-CN"/>
        </w:rPr>
        <w:t>0</w:t>
      </w:r>
      <w:r>
        <w:rPr>
          <w:rFonts w:hint="eastAsia" w:ascii="宋体" w:hAnsi="宋体" w:eastAsia="宋体" w:cs="宋体"/>
          <w:sz w:val="32"/>
          <w:szCs w:val="32"/>
        </w:rPr>
        <w:t>人,遗属人数</w:t>
      </w:r>
      <w:r>
        <w:rPr>
          <w:rFonts w:hint="eastAsia" w:ascii="宋体" w:hAnsi="宋体" w:eastAsia="宋体" w:cs="宋体"/>
          <w:sz w:val="32"/>
          <w:szCs w:val="32"/>
          <w:lang w:val="en-US" w:eastAsia="zh-CN"/>
        </w:rPr>
        <w:t>11</w:t>
      </w:r>
      <w:r>
        <w:rPr>
          <w:rFonts w:hint="eastAsia" w:ascii="宋体" w:hAnsi="宋体" w:eastAsia="宋体" w:cs="宋体"/>
          <w:sz w:val="32"/>
          <w:szCs w:val="32"/>
        </w:rPr>
        <w:t>人。</w:t>
      </w:r>
      <w:r>
        <w:rPr>
          <w:rFonts w:hint="eastAsia" w:ascii="宋体" w:hAnsi="宋体" w:eastAsia="宋体" w:cs="宋体"/>
          <w:sz w:val="32"/>
          <w:szCs w:val="32"/>
        </w:rPr>
        <w:fldChar w:fldCharType="end"/>
      </w:r>
    </w:p>
    <w:p>
      <w:pPr>
        <w:widowControl/>
        <w:tabs>
          <w:tab w:val="left" w:pos="2310"/>
        </w:tabs>
        <w:spacing w:line="580" w:lineRule="exact"/>
        <w:jc w:val="center"/>
        <w:rPr>
          <w:rFonts w:hint="eastAsia" w:ascii="宋体" w:hAnsi="宋体" w:eastAsia="宋体" w:cs="宋体"/>
          <w:b/>
          <w:sz w:val="32"/>
          <w:szCs w:val="32"/>
        </w:rPr>
      </w:pPr>
      <w:r>
        <w:rPr>
          <w:rFonts w:hint="eastAsia" w:ascii="宋体" w:hAnsi="宋体" w:eastAsia="宋体" w:cs="宋体"/>
          <w:b/>
          <w:kern w:val="0"/>
          <w:sz w:val="32"/>
          <w:szCs w:val="32"/>
          <w:lang w:val="en-US" w:eastAsia="zh-CN"/>
        </w:rPr>
        <w:t xml:space="preserve">   </w:t>
      </w:r>
      <w:r>
        <w:rPr>
          <w:rFonts w:hint="eastAsia" w:ascii="宋体" w:hAnsi="宋体" w:eastAsia="宋体" w:cs="宋体"/>
          <w:b/>
          <w:kern w:val="0"/>
          <w:sz w:val="32"/>
          <w:szCs w:val="32"/>
        </w:rPr>
        <w:t xml:space="preserve">第二部分  </w:t>
      </w:r>
      <w:r>
        <w:rPr>
          <w:rFonts w:hint="eastAsia" w:ascii="宋体" w:hAnsi="宋体" w:eastAsia="宋体" w:cs="宋体"/>
          <w:b/>
          <w:sz w:val="32"/>
          <w:szCs w:val="32"/>
          <w:lang w:eastAsia="zh-CN"/>
        </w:rPr>
        <w:t>瑞金市</w:t>
      </w:r>
      <w:r>
        <w:rPr>
          <w:rFonts w:hint="eastAsia" w:ascii="宋体" w:hAnsi="宋体" w:eastAsia="宋体" w:cs="宋体"/>
          <w:b/>
          <w:bCs/>
          <w:color w:val="000000" w:themeColor="text1"/>
          <w:sz w:val="32"/>
          <w:szCs w:val="32"/>
          <w:lang w:val="en-US" w:eastAsia="zh-CN"/>
          <w14:textFill>
            <w14:solidFill>
              <w14:schemeClr w14:val="tx1"/>
            </w14:solidFill>
          </w14:textFill>
        </w:rPr>
        <w:t>工业和信息化局</w:t>
      </w:r>
      <w:r>
        <w:rPr>
          <w:rFonts w:hint="eastAsia" w:ascii="宋体" w:hAnsi="宋体" w:eastAsia="宋体" w:cs="宋体"/>
          <w:b/>
          <w:sz w:val="32"/>
          <w:szCs w:val="32"/>
          <w:lang w:eastAsia="zh-CN"/>
        </w:rPr>
        <w:t>2023年</w:t>
      </w:r>
      <w:r>
        <w:rPr>
          <w:rFonts w:hint="eastAsia" w:ascii="宋体" w:hAnsi="宋体" w:eastAsia="宋体" w:cs="宋体"/>
          <w:b/>
          <w:sz w:val="32"/>
          <w:szCs w:val="32"/>
        </w:rPr>
        <w:t>部门预算情况说明</w:t>
      </w:r>
    </w:p>
    <w:p>
      <w:pPr>
        <w:widowControl/>
        <w:spacing w:line="580" w:lineRule="exact"/>
        <w:jc w:val="center"/>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一、</w:t>
      </w:r>
      <w:r>
        <w:rPr>
          <w:rFonts w:hint="eastAsia" w:ascii="宋体" w:hAnsi="宋体" w:eastAsia="宋体" w:cs="宋体"/>
          <w:b/>
          <w:sz w:val="32"/>
          <w:szCs w:val="32"/>
          <w:lang w:eastAsia="zh-CN"/>
        </w:rPr>
        <w:t>2023年</w:t>
      </w:r>
      <w:r>
        <w:rPr>
          <w:rFonts w:hint="eastAsia" w:ascii="宋体" w:hAnsi="宋体" w:eastAsia="宋体" w:cs="宋体"/>
          <w:b/>
          <w:sz w:val="32"/>
          <w:szCs w:val="32"/>
        </w:rPr>
        <w:t>部门预算收支情况说明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（一）收入预算情况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202</w:t>
      </w:r>
      <w:r>
        <w:rPr>
          <w:rFonts w:hint="eastAsia" w:ascii="宋体" w:hAnsi="宋体" w:eastAsia="宋体" w:cs="宋体"/>
          <w:sz w:val="32"/>
          <w:szCs w:val="32"/>
          <w:lang w:val="en-US" w:eastAsia="zh-CN"/>
        </w:rPr>
        <w:t>3</w:t>
      </w:r>
      <w:r>
        <w:rPr>
          <w:rFonts w:hint="eastAsia" w:ascii="宋体" w:hAnsi="宋体" w:eastAsia="宋体" w:cs="宋体"/>
          <w:sz w:val="32"/>
          <w:szCs w:val="32"/>
        </w:rPr>
        <w:t>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w:t>
      </w:r>
      <w:r>
        <w:rPr>
          <w:rFonts w:hint="eastAsia" w:ascii="宋体" w:hAnsi="宋体" w:eastAsia="宋体" w:cs="宋体"/>
          <w:sz w:val="32"/>
          <w:szCs w:val="32"/>
        </w:rPr>
        <w:t>收入预算总额为</w:t>
      </w:r>
      <w:r>
        <w:rPr>
          <w:rFonts w:hint="eastAsia" w:ascii="宋体" w:hAnsi="宋体" w:eastAsia="宋体" w:cs="宋体"/>
          <w:sz w:val="32"/>
          <w:szCs w:val="32"/>
          <w:lang w:val="en-US" w:eastAsia="zh-CN"/>
        </w:rPr>
        <w:t>909.81</w:t>
      </w:r>
      <w:r>
        <w:rPr>
          <w:rFonts w:hint="eastAsia" w:ascii="宋体" w:hAnsi="宋体" w:eastAsia="宋体" w:cs="宋体"/>
          <w:sz w:val="32"/>
          <w:szCs w:val="32"/>
        </w:rPr>
        <w:t>万元，</w:t>
      </w:r>
      <w:r>
        <w:rPr>
          <w:rFonts w:hint="eastAsia" w:ascii="宋体" w:hAnsi="宋体" w:eastAsia="宋体" w:cs="宋体"/>
          <w:sz w:val="32"/>
          <w:szCs w:val="32"/>
          <w:lang w:eastAsia="zh-CN"/>
        </w:rPr>
        <w:t>较上年的</w:t>
      </w:r>
      <w:r>
        <w:rPr>
          <w:rFonts w:hint="eastAsia" w:ascii="宋体" w:hAnsi="宋体" w:eastAsia="宋体" w:cs="宋体"/>
          <w:sz w:val="32"/>
          <w:szCs w:val="32"/>
          <w:lang w:val="en-US" w:eastAsia="zh-CN"/>
        </w:rPr>
        <w:t>1562.93万元，减少653.12万元，主要原因是</w:t>
      </w:r>
      <w:r>
        <w:rPr>
          <w:rFonts w:hint="eastAsia" w:ascii="宋体" w:hAnsi="宋体" w:eastAsia="宋体" w:cs="宋体"/>
          <w:color w:val="000000" w:themeColor="text1"/>
          <w:sz w:val="32"/>
          <w:szCs w:val="32"/>
          <w:lang w:val="en-US" w:eastAsia="zh-CN"/>
          <w14:textFill>
            <w14:solidFill>
              <w14:schemeClr w14:val="tx1"/>
            </w14:solidFill>
          </w14:textFill>
        </w:rPr>
        <w:t>项目资金预算减少，</w:t>
      </w:r>
      <w:r>
        <w:rPr>
          <w:rFonts w:hint="eastAsia" w:ascii="宋体" w:hAnsi="宋体" w:eastAsia="宋体" w:cs="宋体"/>
          <w:color w:val="000000" w:themeColor="text1"/>
          <w:kern w:val="0"/>
          <w:sz w:val="32"/>
          <w:szCs w:val="32"/>
          <w:lang w:val="en-US" w:eastAsia="zh-CN"/>
          <w14:textFill>
            <w14:solidFill>
              <w14:schemeClr w14:val="tx1"/>
            </w14:solidFill>
          </w14:textFill>
        </w:rPr>
        <w:t>其他资金预算减少</w:t>
      </w:r>
      <w:r>
        <w:rPr>
          <w:rFonts w:hint="eastAsia" w:ascii="宋体" w:hAnsi="宋体" w:eastAsia="宋体" w:cs="宋体"/>
          <w:sz w:val="32"/>
          <w:szCs w:val="32"/>
          <w:lang w:val="en-US" w:eastAsia="zh-CN"/>
        </w:rPr>
        <w:t>。</w:t>
      </w:r>
      <w:r>
        <w:rPr>
          <w:rFonts w:hint="eastAsia" w:ascii="宋体" w:hAnsi="宋体" w:eastAsia="宋体" w:cs="宋体"/>
          <w:sz w:val="32"/>
          <w:szCs w:val="32"/>
          <w:lang w:eastAsia="zh-CN"/>
        </w:rPr>
        <w:t>其中：财政拨款收入</w:t>
      </w:r>
      <w:r>
        <w:rPr>
          <w:rFonts w:hint="eastAsia" w:ascii="宋体" w:hAnsi="宋体" w:eastAsia="宋体" w:cs="宋体"/>
          <w:sz w:val="32"/>
          <w:szCs w:val="32"/>
          <w:lang w:val="en-US" w:eastAsia="zh-CN"/>
        </w:rPr>
        <w:t>686.11</w:t>
      </w:r>
      <w:r>
        <w:rPr>
          <w:rFonts w:hint="eastAsia" w:ascii="宋体" w:hAnsi="宋体" w:eastAsia="宋体" w:cs="宋体"/>
          <w:sz w:val="32"/>
          <w:szCs w:val="32"/>
          <w:lang w:eastAsia="zh-CN"/>
        </w:rPr>
        <w:t>万元，较上年预算安排减少</w:t>
      </w:r>
      <w:r>
        <w:rPr>
          <w:rFonts w:hint="eastAsia" w:ascii="宋体" w:hAnsi="宋体" w:eastAsia="宋体" w:cs="宋体"/>
          <w:sz w:val="32"/>
          <w:szCs w:val="32"/>
          <w:lang w:val="en-US" w:eastAsia="zh-CN"/>
        </w:rPr>
        <w:t>56.94</w:t>
      </w:r>
      <w:r>
        <w:rPr>
          <w:rFonts w:hint="eastAsia" w:ascii="宋体" w:hAnsi="宋体" w:eastAsia="宋体" w:cs="宋体"/>
          <w:sz w:val="32"/>
          <w:szCs w:val="32"/>
          <w:lang w:eastAsia="zh-CN"/>
        </w:rPr>
        <w:t>万元；教育收费资金收入</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万元，较上年预算安排减少</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万元；事业收入</w:t>
      </w:r>
      <w:r>
        <w:rPr>
          <w:rFonts w:hint="eastAsia" w:ascii="宋体" w:hAnsi="宋体" w:eastAsia="宋体" w:cs="宋体"/>
          <w:sz w:val="32"/>
          <w:szCs w:val="32"/>
          <w:lang w:val="en-US" w:eastAsia="zh-CN"/>
        </w:rPr>
        <w:t>0万元，</w:t>
      </w:r>
      <w:r>
        <w:rPr>
          <w:rFonts w:hint="eastAsia" w:ascii="宋体" w:hAnsi="宋体" w:eastAsia="宋体" w:cs="宋体"/>
          <w:sz w:val="32"/>
          <w:szCs w:val="32"/>
          <w:lang w:eastAsia="zh-CN"/>
        </w:rPr>
        <w:t>较上年预算安排减少</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万元；事业单位经营收入</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万元，较上年预算安排减少</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万元；其他收入</w:t>
      </w:r>
      <w:r>
        <w:rPr>
          <w:rFonts w:hint="eastAsia" w:ascii="宋体" w:hAnsi="宋体" w:eastAsia="宋体" w:cs="宋体"/>
          <w:sz w:val="32"/>
          <w:szCs w:val="32"/>
          <w:lang w:val="en-US" w:eastAsia="zh-CN"/>
        </w:rPr>
        <w:t>200万元，</w:t>
      </w:r>
      <w:r>
        <w:rPr>
          <w:rFonts w:hint="eastAsia" w:ascii="宋体" w:hAnsi="宋体" w:eastAsia="宋体" w:cs="宋体"/>
          <w:sz w:val="32"/>
          <w:szCs w:val="32"/>
          <w:lang w:eastAsia="zh-CN"/>
        </w:rPr>
        <w:t>较上年预算安排减少</w:t>
      </w:r>
      <w:r>
        <w:rPr>
          <w:rFonts w:hint="eastAsia" w:ascii="宋体" w:hAnsi="宋体" w:eastAsia="宋体" w:cs="宋体"/>
          <w:sz w:val="32"/>
          <w:szCs w:val="32"/>
          <w:lang w:val="en-US" w:eastAsia="zh-CN"/>
        </w:rPr>
        <w:t>619.88</w:t>
      </w:r>
      <w:r>
        <w:rPr>
          <w:rFonts w:hint="eastAsia" w:ascii="宋体" w:hAnsi="宋体" w:eastAsia="宋体" w:cs="宋体"/>
          <w:sz w:val="32"/>
          <w:szCs w:val="32"/>
          <w:lang w:eastAsia="zh-CN"/>
        </w:rPr>
        <w:t>万元；国库集中支付网上结转</w:t>
      </w:r>
      <w:r>
        <w:rPr>
          <w:rFonts w:hint="eastAsia" w:ascii="宋体" w:hAnsi="宋体" w:eastAsia="宋体" w:cs="宋体"/>
          <w:sz w:val="32"/>
          <w:szCs w:val="32"/>
          <w:lang w:val="en-US" w:eastAsia="zh-CN"/>
        </w:rPr>
        <w:t>23.7</w:t>
      </w:r>
      <w:r>
        <w:rPr>
          <w:rFonts w:hint="eastAsia" w:ascii="宋体" w:hAnsi="宋体" w:eastAsia="宋体" w:cs="宋体"/>
          <w:sz w:val="32"/>
          <w:szCs w:val="32"/>
          <w:lang w:eastAsia="zh-CN"/>
        </w:rPr>
        <w:t>万元，较上年预算安排</w:t>
      </w:r>
      <w:r>
        <w:rPr>
          <w:rFonts w:hint="eastAsia" w:ascii="宋体" w:hAnsi="宋体" w:eastAsia="宋体" w:cs="宋体"/>
          <w:sz w:val="32"/>
          <w:szCs w:val="32"/>
          <w:lang w:val="en-US" w:eastAsia="zh-CN"/>
        </w:rPr>
        <w:t>增加23.7</w:t>
      </w:r>
      <w:r>
        <w:rPr>
          <w:rFonts w:hint="eastAsia" w:ascii="宋体" w:hAnsi="宋体" w:eastAsia="宋体" w:cs="宋体"/>
          <w:sz w:val="32"/>
          <w:szCs w:val="32"/>
          <w:lang w:eastAsia="zh-CN"/>
        </w:rPr>
        <w:t>万元。</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（二）支出预算情况</w:t>
      </w:r>
    </w:p>
    <w:p>
      <w:pPr>
        <w:keepNext w:val="0"/>
        <w:keepLines w:val="0"/>
        <w:pageBreakBefore w:val="0"/>
        <w:kinsoku/>
        <w:wordWrap/>
        <w:overflowPunct/>
        <w:topLinePunct w:val="0"/>
        <w:autoSpaceDE/>
        <w:autoSpaceDN/>
        <w:bidi w:val="0"/>
        <w:adjustRightInd/>
        <w:snapToGrid/>
        <w:spacing w:line="560" w:lineRule="exact"/>
        <w:ind w:firstLine="628" w:firstLineChars="200"/>
        <w:jc w:val="both"/>
        <w:textAlignment w:val="auto"/>
        <w:rPr>
          <w:rFonts w:hint="eastAsia" w:ascii="宋体" w:hAnsi="宋体" w:eastAsia="宋体" w:cs="宋体"/>
          <w:color w:val="000000" w:themeColor="text1"/>
          <w:spacing w:val="-3"/>
          <w:sz w:val="32"/>
          <w:szCs w:val="32"/>
          <w14:textFill>
            <w14:solidFill>
              <w14:schemeClr w14:val="tx1"/>
            </w14:solidFill>
          </w14:textFill>
        </w:rPr>
      </w:pPr>
      <w:r>
        <w:rPr>
          <w:rFonts w:hint="eastAsia" w:ascii="宋体" w:hAnsi="宋体" w:eastAsia="宋体" w:cs="宋体"/>
          <w:color w:val="000000" w:themeColor="text1"/>
          <w:spacing w:val="-3"/>
          <w:sz w:val="32"/>
          <w:szCs w:val="32"/>
          <w14:textFill>
            <w14:solidFill>
              <w14:schemeClr w14:val="tx1"/>
            </w14:solidFill>
          </w14:textFill>
        </w:rPr>
        <w:t>202</w:t>
      </w:r>
      <w:r>
        <w:rPr>
          <w:rFonts w:hint="eastAsia" w:ascii="宋体" w:hAnsi="宋体" w:eastAsia="宋体" w:cs="宋体"/>
          <w:color w:val="000000" w:themeColor="text1"/>
          <w:spacing w:val="-3"/>
          <w:sz w:val="32"/>
          <w:szCs w:val="32"/>
          <w:lang w:val="en-US" w:eastAsia="zh-CN"/>
          <w14:textFill>
            <w14:solidFill>
              <w14:schemeClr w14:val="tx1"/>
            </w14:solidFill>
          </w14:textFill>
        </w:rPr>
        <w:t>3</w:t>
      </w:r>
      <w:r>
        <w:rPr>
          <w:rFonts w:hint="eastAsia" w:ascii="宋体" w:hAnsi="宋体" w:eastAsia="宋体" w:cs="宋体"/>
          <w:color w:val="000000" w:themeColor="text1"/>
          <w:spacing w:val="-3"/>
          <w:sz w:val="32"/>
          <w:szCs w:val="32"/>
          <w14:textFill>
            <w14:solidFill>
              <w14:schemeClr w14:val="tx1"/>
            </w14:solidFill>
          </w14:textFill>
        </w:rPr>
        <w:t>年</w:t>
      </w:r>
      <w:r>
        <w:rPr>
          <w:rFonts w:hint="eastAsia" w:ascii="宋体" w:hAnsi="宋体" w:eastAsia="宋体" w:cs="宋体"/>
          <w:b w:val="0"/>
          <w:bCs w:val="0"/>
          <w:color w:val="000000" w:themeColor="text1"/>
          <w:sz w:val="32"/>
          <w:szCs w:val="32"/>
          <w:lang w:val="en" w:eastAsia="zh-CN"/>
          <w14:textFill>
            <w14:solidFill>
              <w14:schemeClr w14:val="tx1"/>
            </w14:solidFill>
          </w14:textFill>
        </w:rPr>
        <w:t>瑞金市</w:t>
      </w:r>
      <w:r>
        <w:rPr>
          <w:rFonts w:hint="eastAsia" w:ascii="宋体" w:hAnsi="宋体" w:eastAsia="宋体" w:cs="宋体"/>
          <w:b w:val="0"/>
          <w:bCs w:val="0"/>
          <w:color w:val="000000" w:themeColor="text1"/>
          <w:sz w:val="32"/>
          <w:szCs w:val="32"/>
          <w:lang w:val="en-US" w:eastAsia="zh-CN"/>
          <w14:textFill>
            <w14:solidFill>
              <w14:schemeClr w14:val="tx1"/>
            </w14:solidFill>
          </w14:textFill>
        </w:rPr>
        <w:t>工业和信息化局</w:t>
      </w:r>
      <w:r>
        <w:rPr>
          <w:rFonts w:hint="eastAsia" w:ascii="宋体" w:hAnsi="宋体" w:eastAsia="宋体" w:cs="宋体"/>
          <w:color w:val="000000" w:themeColor="text1"/>
          <w:spacing w:val="-3"/>
          <w:sz w:val="32"/>
          <w:szCs w:val="32"/>
          <w14:textFill>
            <w14:solidFill>
              <w14:schemeClr w14:val="tx1"/>
            </w14:solidFill>
          </w14:textFill>
        </w:rPr>
        <w:t>支出预算总额为</w:t>
      </w:r>
      <w:r>
        <w:rPr>
          <w:rFonts w:hint="eastAsia" w:ascii="宋体" w:hAnsi="宋体" w:eastAsia="宋体" w:cs="宋体"/>
          <w:color w:val="000000" w:themeColor="text1"/>
          <w:spacing w:val="-3"/>
          <w:sz w:val="32"/>
          <w:szCs w:val="32"/>
          <w:lang w:val="en-US" w:eastAsia="zh-CN"/>
          <w14:textFill>
            <w14:solidFill>
              <w14:schemeClr w14:val="tx1"/>
            </w14:solidFill>
          </w14:textFill>
        </w:rPr>
        <w:t>909.81</w:t>
      </w:r>
      <w:r>
        <w:rPr>
          <w:rFonts w:hint="eastAsia" w:ascii="宋体" w:hAnsi="宋体" w:eastAsia="宋体" w:cs="宋体"/>
          <w:color w:val="000000" w:themeColor="text1"/>
          <w:spacing w:val="-3"/>
          <w:sz w:val="32"/>
          <w:szCs w:val="32"/>
          <w14:textFill>
            <w14:solidFill>
              <w14:schemeClr w14:val="tx1"/>
            </w14:solidFill>
          </w14:textFill>
        </w:rPr>
        <w:t>万元，</w:t>
      </w:r>
      <w:r>
        <w:rPr>
          <w:rFonts w:hint="eastAsia" w:ascii="宋体" w:hAnsi="宋体" w:eastAsia="宋体" w:cs="宋体"/>
          <w:color w:val="000000" w:themeColor="text1"/>
          <w:sz w:val="32"/>
          <w:szCs w:val="32"/>
          <w:lang w:eastAsia="zh-CN"/>
          <w14:textFill>
            <w14:solidFill>
              <w14:schemeClr w14:val="tx1"/>
            </w14:solidFill>
          </w14:textFill>
        </w:rPr>
        <w:t>较上年的</w:t>
      </w:r>
      <w:r>
        <w:rPr>
          <w:rFonts w:hint="eastAsia" w:ascii="宋体" w:hAnsi="宋体" w:eastAsia="宋体" w:cs="宋体"/>
          <w:color w:val="000000" w:themeColor="text1"/>
          <w:sz w:val="32"/>
          <w:szCs w:val="32"/>
          <w:lang w:val="en-US" w:eastAsia="zh-CN"/>
          <w14:textFill>
            <w14:solidFill>
              <w14:schemeClr w14:val="tx1"/>
            </w14:solidFill>
          </w14:textFill>
        </w:rPr>
        <w:t>1562.93万元，减少</w:t>
      </w:r>
      <w:r>
        <w:rPr>
          <w:rFonts w:hint="eastAsia" w:ascii="宋体" w:hAnsi="宋体" w:eastAsia="宋体" w:cs="宋体"/>
          <w:bCs/>
          <w:color w:val="000000" w:themeColor="text1"/>
          <w:sz w:val="32"/>
          <w:szCs w:val="32"/>
          <w:lang w:val="en-US" w:eastAsia="zh-CN"/>
          <w14:textFill>
            <w14:solidFill>
              <w14:schemeClr w14:val="tx1"/>
            </w14:solidFill>
          </w14:textFill>
        </w:rPr>
        <w:t>653.12</w:t>
      </w:r>
      <w:r>
        <w:rPr>
          <w:rFonts w:hint="eastAsia" w:ascii="宋体" w:hAnsi="宋体" w:eastAsia="宋体" w:cs="宋体"/>
          <w:color w:val="000000" w:themeColor="text1"/>
          <w:sz w:val="32"/>
          <w:szCs w:val="32"/>
          <w:lang w:val="en-US" w:eastAsia="zh-CN"/>
          <w14:textFill>
            <w14:solidFill>
              <w14:schemeClr w14:val="tx1"/>
            </w14:solidFill>
          </w14:textFill>
        </w:rPr>
        <w:t>万元，主要原因是项目资金预算减少，</w:t>
      </w:r>
      <w:r>
        <w:rPr>
          <w:rFonts w:hint="eastAsia" w:ascii="宋体" w:hAnsi="宋体" w:eastAsia="宋体" w:cs="宋体"/>
          <w:color w:val="000000" w:themeColor="text1"/>
          <w:kern w:val="0"/>
          <w:sz w:val="32"/>
          <w:szCs w:val="32"/>
          <w:lang w:val="en-US" w:eastAsia="zh-CN"/>
          <w14:textFill>
            <w14:solidFill>
              <w14:schemeClr w14:val="tx1"/>
            </w14:solidFill>
          </w14:textFill>
        </w:rPr>
        <w:t>其他资金预算减少</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宋体" w:hAnsi="宋体" w:eastAsia="宋体" w:cs="宋体"/>
          <w:color w:val="000000" w:themeColor="text1"/>
          <w:spacing w:val="-3"/>
          <w:sz w:val="32"/>
          <w:szCs w:val="32"/>
          <w14:textFill>
            <w14:solidFill>
              <w14:schemeClr w14:val="tx1"/>
            </w14:solidFill>
          </w14:textFill>
        </w:rPr>
        <w:t>其中：</w:t>
      </w:r>
    </w:p>
    <w:p>
      <w:pPr>
        <w:keepNext w:val="0"/>
        <w:keepLines w:val="0"/>
        <w:pageBreakBefore w:val="0"/>
        <w:widowControl w:val="0"/>
        <w:kinsoku/>
        <w:wordWrap/>
        <w:overflowPunct/>
        <w:topLinePunct w:val="0"/>
        <w:autoSpaceDE/>
        <w:autoSpaceDN/>
        <w:bidi w:val="0"/>
        <w:adjustRightInd/>
        <w:snapToGrid/>
        <w:spacing w:line="560" w:lineRule="exact"/>
        <w:ind w:firstLine="628" w:firstLineChars="200"/>
        <w:jc w:val="both"/>
        <w:textAlignment w:val="auto"/>
        <w:rPr>
          <w:rFonts w:hint="eastAsia" w:ascii="宋体" w:hAnsi="宋体" w:eastAsia="宋体" w:cs="宋体"/>
          <w:bCs/>
          <w:color w:val="000000" w:themeColor="text1"/>
          <w:sz w:val="32"/>
          <w:szCs w:val="32"/>
          <w:lang w:val="en-US" w:eastAsia="zh-CN"/>
          <w14:textFill>
            <w14:solidFill>
              <w14:schemeClr w14:val="tx1"/>
            </w14:solidFill>
          </w14:textFill>
        </w:rPr>
      </w:pPr>
      <w:r>
        <w:rPr>
          <w:rFonts w:hint="eastAsia" w:ascii="宋体" w:hAnsi="宋体" w:eastAsia="宋体" w:cs="宋体"/>
          <w:color w:val="000000" w:themeColor="text1"/>
          <w:spacing w:val="-3"/>
          <w:sz w:val="32"/>
          <w:szCs w:val="32"/>
          <w14:textFill>
            <w14:solidFill>
              <w14:schemeClr w14:val="tx1"/>
            </w14:solidFill>
          </w14:textFill>
        </w:rPr>
        <w:t>按</w:t>
      </w:r>
      <w:r>
        <w:rPr>
          <w:rFonts w:hint="eastAsia" w:ascii="宋体" w:hAnsi="宋体" w:eastAsia="宋体" w:cs="宋体"/>
          <w:color w:val="000000" w:themeColor="text1"/>
          <w:sz w:val="32"/>
          <w:szCs w:val="32"/>
          <w14:textFill>
            <w14:solidFill>
              <w14:schemeClr w14:val="tx1"/>
            </w14:solidFill>
          </w14:textFill>
        </w:rPr>
        <w:t>支出项目类别划分：基本支出</w:t>
      </w:r>
      <w:r>
        <w:rPr>
          <w:rFonts w:hint="eastAsia" w:ascii="宋体" w:hAnsi="宋体" w:eastAsia="宋体" w:cs="宋体"/>
          <w:color w:val="000000" w:themeColor="text1"/>
          <w:sz w:val="32"/>
          <w:szCs w:val="32"/>
          <w:lang w:val="en-US" w:eastAsia="zh-CN"/>
          <w14:textFill>
            <w14:solidFill>
              <w14:schemeClr w14:val="tx1"/>
            </w14:solidFill>
          </w14:textFill>
        </w:rPr>
        <w:t>539.93</w:t>
      </w:r>
      <w:r>
        <w:rPr>
          <w:rFonts w:hint="eastAsia" w:ascii="宋体" w:hAnsi="宋体" w:eastAsia="宋体" w:cs="宋体"/>
          <w:color w:val="000000" w:themeColor="text1"/>
          <w:sz w:val="32"/>
          <w:szCs w:val="32"/>
          <w14:textFill>
            <w14:solidFill>
              <w14:schemeClr w14:val="tx1"/>
            </w14:solidFill>
          </w14:textFill>
        </w:rPr>
        <w:t>万元，较上年预算安排</w:t>
      </w:r>
      <w:r>
        <w:rPr>
          <w:rFonts w:hint="eastAsia" w:ascii="宋体" w:hAnsi="宋体" w:eastAsia="宋体" w:cs="宋体"/>
          <w:color w:val="000000" w:themeColor="text1"/>
          <w:sz w:val="32"/>
          <w:szCs w:val="32"/>
          <w:lang w:val="en-US" w:eastAsia="zh-CN"/>
          <w14:textFill>
            <w14:solidFill>
              <w14:schemeClr w14:val="tx1"/>
            </w14:solidFill>
          </w14:textFill>
        </w:rPr>
        <w:t>增加42.28</w:t>
      </w:r>
      <w:r>
        <w:rPr>
          <w:rFonts w:hint="eastAsia" w:ascii="宋体" w:hAnsi="宋体" w:eastAsia="宋体" w:cs="宋体"/>
          <w:color w:val="000000" w:themeColor="text1"/>
          <w:sz w:val="32"/>
          <w:szCs w:val="32"/>
          <w14:textFill>
            <w14:solidFill>
              <w14:schemeClr w14:val="tx1"/>
            </w14:solidFill>
          </w14:textFill>
        </w:rPr>
        <w:t>万元，包括工资福利支出</w:t>
      </w:r>
      <w:r>
        <w:rPr>
          <w:rFonts w:hint="eastAsia" w:ascii="宋体" w:hAnsi="宋体" w:eastAsia="宋体" w:cs="宋体"/>
          <w:color w:val="000000" w:themeColor="text1"/>
          <w:sz w:val="32"/>
          <w:szCs w:val="32"/>
          <w:lang w:val="en-US" w:eastAsia="zh-CN"/>
          <w14:textFill>
            <w14:solidFill>
              <w14:schemeClr w14:val="tx1"/>
            </w14:solidFill>
          </w14:textFill>
        </w:rPr>
        <w:t>464.39</w:t>
      </w:r>
      <w:r>
        <w:rPr>
          <w:rFonts w:hint="eastAsia" w:ascii="宋体" w:hAnsi="宋体" w:eastAsia="宋体" w:cs="宋体"/>
          <w:color w:val="000000" w:themeColor="text1"/>
          <w:sz w:val="32"/>
          <w:szCs w:val="32"/>
          <w14:textFill>
            <w14:solidFill>
              <w14:schemeClr w14:val="tx1"/>
            </w14:solidFill>
          </w14:textFill>
        </w:rPr>
        <w:t>万元、商品和服务支出</w:t>
      </w:r>
      <w:r>
        <w:rPr>
          <w:rFonts w:hint="eastAsia" w:ascii="宋体" w:hAnsi="宋体" w:eastAsia="宋体" w:cs="宋体"/>
          <w:color w:val="000000" w:themeColor="text1"/>
          <w:sz w:val="32"/>
          <w:szCs w:val="32"/>
          <w:lang w:val="en-US" w:eastAsia="zh-CN"/>
          <w14:textFill>
            <w14:solidFill>
              <w14:schemeClr w14:val="tx1"/>
            </w14:solidFill>
          </w14:textFill>
        </w:rPr>
        <w:t>44.02</w:t>
      </w:r>
      <w:r>
        <w:rPr>
          <w:rFonts w:hint="eastAsia" w:ascii="宋体" w:hAnsi="宋体" w:eastAsia="宋体" w:cs="宋体"/>
          <w:color w:val="000000" w:themeColor="text1"/>
          <w:sz w:val="32"/>
          <w:szCs w:val="32"/>
          <w14:textFill>
            <w14:solidFill>
              <w14:schemeClr w14:val="tx1"/>
            </w14:solidFill>
          </w14:textFill>
        </w:rPr>
        <w:t>万元、对个人和家庭的补助支出</w:t>
      </w:r>
      <w:r>
        <w:rPr>
          <w:rFonts w:hint="eastAsia" w:ascii="宋体" w:hAnsi="宋体" w:eastAsia="宋体" w:cs="宋体"/>
          <w:color w:val="000000" w:themeColor="text1"/>
          <w:sz w:val="32"/>
          <w:szCs w:val="32"/>
          <w:lang w:val="en-US" w:eastAsia="zh-CN"/>
          <w14:textFill>
            <w14:solidFill>
              <w14:schemeClr w14:val="tx1"/>
            </w14:solidFill>
          </w14:textFill>
        </w:rPr>
        <w:t>31.52</w:t>
      </w:r>
      <w:r>
        <w:rPr>
          <w:rFonts w:hint="eastAsia" w:ascii="宋体" w:hAnsi="宋体" w:eastAsia="宋体" w:cs="宋体"/>
          <w:color w:val="000000" w:themeColor="text1"/>
          <w:sz w:val="32"/>
          <w:szCs w:val="32"/>
          <w14:textFill>
            <w14:solidFill>
              <w14:schemeClr w14:val="tx1"/>
            </w14:solidFill>
          </w14:textFill>
        </w:rPr>
        <w:t>万元</w:t>
      </w:r>
      <w:r>
        <w:rPr>
          <w:rFonts w:hint="eastAsia" w:ascii="宋体" w:hAnsi="宋体" w:eastAsia="宋体" w:cs="宋体"/>
          <w:color w:val="000000" w:themeColor="text1"/>
          <w:sz w:val="32"/>
          <w:szCs w:val="32"/>
          <w:lang w:eastAsia="zh-CN"/>
          <w14:textFill>
            <w14:solidFill>
              <w14:schemeClr w14:val="tx1"/>
            </w14:solidFill>
          </w14:textFill>
        </w:rPr>
        <w:t>，</w:t>
      </w:r>
      <w:r>
        <w:rPr>
          <w:rFonts w:hint="eastAsia" w:ascii="宋体" w:hAnsi="宋体" w:eastAsia="宋体" w:cs="宋体"/>
          <w:bCs/>
          <w:color w:val="000000" w:themeColor="text1"/>
          <w:sz w:val="32"/>
          <w:szCs w:val="32"/>
          <w:lang w:val="en-US" w:eastAsia="zh-CN"/>
          <w14:textFill>
            <w14:solidFill>
              <w14:schemeClr w14:val="tx1"/>
            </w14:solidFill>
          </w14:textFill>
        </w:rPr>
        <w:t>资本性支出0万元</w:t>
      </w:r>
      <w:r>
        <w:rPr>
          <w:rFonts w:hint="eastAsia" w:ascii="宋体" w:hAnsi="宋体" w:eastAsia="宋体" w:cs="宋体"/>
          <w:color w:val="000000" w:themeColor="text1"/>
          <w:sz w:val="32"/>
          <w:szCs w:val="32"/>
          <w14:textFill>
            <w14:solidFill>
              <w14:schemeClr w14:val="tx1"/>
            </w14:solidFill>
          </w14:textFill>
        </w:rPr>
        <w:t>；项目支出</w:t>
      </w:r>
      <w:r>
        <w:rPr>
          <w:rFonts w:hint="eastAsia" w:ascii="宋体" w:hAnsi="宋体" w:eastAsia="宋体" w:cs="宋体"/>
          <w:color w:val="000000" w:themeColor="text1"/>
          <w:sz w:val="32"/>
          <w:szCs w:val="32"/>
          <w:lang w:val="en-US" w:eastAsia="zh-CN"/>
          <w14:textFill>
            <w14:solidFill>
              <w14:schemeClr w14:val="tx1"/>
            </w14:solidFill>
          </w14:textFill>
        </w:rPr>
        <w:t>369.88</w:t>
      </w:r>
      <w:r>
        <w:rPr>
          <w:rFonts w:hint="eastAsia" w:ascii="宋体" w:hAnsi="宋体" w:eastAsia="宋体" w:cs="宋体"/>
          <w:color w:val="000000" w:themeColor="text1"/>
          <w:sz w:val="32"/>
          <w:szCs w:val="32"/>
          <w14:textFill>
            <w14:solidFill>
              <w14:schemeClr w14:val="tx1"/>
            </w14:solidFill>
          </w14:textFill>
        </w:rPr>
        <w:t>万元，较上年预算安排减少</w:t>
      </w:r>
      <w:r>
        <w:rPr>
          <w:rFonts w:hint="eastAsia" w:ascii="宋体" w:hAnsi="宋体" w:eastAsia="宋体" w:cs="宋体"/>
          <w:color w:val="000000" w:themeColor="text1"/>
          <w:sz w:val="32"/>
          <w:szCs w:val="32"/>
          <w:lang w:val="en-US" w:eastAsia="zh-CN"/>
          <w14:textFill>
            <w14:solidFill>
              <w14:schemeClr w14:val="tx1"/>
            </w14:solidFill>
          </w14:textFill>
        </w:rPr>
        <w:t>695.4</w:t>
      </w:r>
      <w:r>
        <w:rPr>
          <w:rFonts w:hint="eastAsia" w:ascii="宋体" w:hAnsi="宋体" w:eastAsia="宋体" w:cs="宋体"/>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其中：</w:t>
      </w:r>
      <w:r>
        <w:rPr>
          <w:rFonts w:hint="eastAsia" w:ascii="宋体" w:hAnsi="宋体" w:eastAsia="宋体" w:cs="宋体"/>
          <w:bCs/>
          <w:color w:val="000000" w:themeColor="text1"/>
          <w:sz w:val="32"/>
          <w:szCs w:val="32"/>
          <w:lang w:val="en-US" w:eastAsia="zh-CN"/>
          <w14:textFill>
            <w14:solidFill>
              <w14:schemeClr w14:val="tx1"/>
            </w14:solidFill>
          </w14:textFill>
        </w:rPr>
        <w:t>商品和服务支出169.88万元、资本性支出0万元、其他相关支出200万元。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Cs/>
          <w:color w:val="000000" w:themeColor="text1"/>
          <w:sz w:val="32"/>
          <w:szCs w:val="32"/>
          <w:lang w:val="en-US" w:eastAsia="zh-CN"/>
          <w14:textFill>
            <w14:solidFill>
              <w14:schemeClr w14:val="tx1"/>
            </w14:solidFill>
          </w14:textFill>
        </w:rPr>
        <w:t>按支出功能科目划分：一般公共服务支出3万元，较上年预算安排减少2.17万元；社会保障和就业支出100.72万元，较上年预算安排减少8.61万元；卫生健康支出37.7万元，较上年预算安排减少6.09万元；资源勘探工业信息等支出531.97万元，较上年预算安排减少21.76万元；住房保障支出36.42万元，较上年预算安排增加5.39万元；其他支出200万元，较上年预算安排减少619.88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color w:val="000000" w:themeColor="text1"/>
          <w:spacing w:val="-4"/>
          <w:sz w:val="32"/>
          <w:szCs w:val="32"/>
          <w:lang w:val="en-US" w:eastAsia="zh-CN"/>
          <w14:textFill>
            <w14:solidFill>
              <w14:schemeClr w14:val="tx1"/>
            </w14:solidFill>
          </w14:textFill>
        </w:rPr>
      </w:pPr>
      <w:r>
        <w:rPr>
          <w:rFonts w:hint="eastAsia" w:ascii="宋体" w:hAnsi="宋体" w:eastAsia="宋体" w:cs="宋体"/>
          <w:bCs/>
          <w:color w:val="000000" w:themeColor="text1"/>
          <w:sz w:val="32"/>
          <w:szCs w:val="32"/>
          <w:lang w:eastAsia="zh-CN"/>
          <w14:textFill>
            <w14:solidFill>
              <w14:schemeClr w14:val="tx1"/>
            </w14:solidFill>
          </w14:textFill>
        </w:rPr>
        <w:t>按支出经济分类划分：工资福利支出</w:t>
      </w:r>
      <w:r>
        <w:rPr>
          <w:rFonts w:hint="eastAsia" w:ascii="宋体" w:hAnsi="宋体" w:eastAsia="宋体" w:cs="宋体"/>
          <w:bCs/>
          <w:color w:val="000000" w:themeColor="text1"/>
          <w:sz w:val="32"/>
          <w:szCs w:val="32"/>
          <w:lang w:val="en-US" w:eastAsia="zh-CN"/>
          <w14:textFill>
            <w14:solidFill>
              <w14:schemeClr w14:val="tx1"/>
            </w14:solidFill>
          </w14:textFill>
        </w:rPr>
        <w:t>464.39</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增加</w:t>
      </w:r>
      <w:r>
        <w:rPr>
          <w:rFonts w:hint="eastAsia" w:ascii="宋体" w:hAnsi="宋体" w:eastAsia="宋体" w:cs="宋体"/>
          <w:bCs/>
          <w:color w:val="000000" w:themeColor="text1"/>
          <w:sz w:val="32"/>
          <w:szCs w:val="32"/>
          <w:lang w:val="en-US" w:eastAsia="zh-CN"/>
          <w14:textFill>
            <w14:solidFill>
              <w14:schemeClr w14:val="tx1"/>
            </w14:solidFill>
          </w14:textFill>
        </w:rPr>
        <w:t>68.26</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；商品和服务支出</w:t>
      </w:r>
      <w:r>
        <w:rPr>
          <w:rFonts w:hint="eastAsia" w:ascii="宋体" w:hAnsi="宋体" w:eastAsia="宋体" w:cs="宋体"/>
          <w:color w:val="000000" w:themeColor="text1"/>
          <w:sz w:val="32"/>
          <w:szCs w:val="32"/>
          <w:lang w:val="en-US" w:eastAsia="zh-CN"/>
          <w14:textFill>
            <w14:solidFill>
              <w14:schemeClr w14:val="tx1"/>
            </w14:solidFill>
          </w14:textFill>
        </w:rPr>
        <w:t>44.02</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减少</w:t>
      </w:r>
      <w:r>
        <w:rPr>
          <w:rFonts w:hint="eastAsia" w:ascii="宋体" w:hAnsi="宋体" w:eastAsia="宋体" w:cs="宋体"/>
          <w:bCs/>
          <w:color w:val="000000" w:themeColor="text1"/>
          <w:sz w:val="32"/>
          <w:szCs w:val="32"/>
          <w:lang w:val="en-US" w:eastAsia="zh-CN"/>
          <w14:textFill>
            <w14:solidFill>
              <w14:schemeClr w14:val="tx1"/>
            </w14:solidFill>
          </w14:textFill>
        </w:rPr>
        <w:t>10.93</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；对个人和家庭的补助</w:t>
      </w:r>
      <w:r>
        <w:rPr>
          <w:rFonts w:hint="eastAsia" w:ascii="宋体" w:hAnsi="宋体" w:eastAsia="宋体" w:cs="宋体"/>
          <w:color w:val="000000" w:themeColor="text1"/>
          <w:sz w:val="32"/>
          <w:szCs w:val="32"/>
          <w:lang w:val="en-US" w:eastAsia="zh-CN"/>
          <w14:textFill>
            <w14:solidFill>
              <w14:schemeClr w14:val="tx1"/>
            </w14:solidFill>
          </w14:textFill>
        </w:rPr>
        <w:t>31.52</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减少</w:t>
      </w:r>
      <w:r>
        <w:rPr>
          <w:rFonts w:hint="eastAsia" w:ascii="宋体" w:hAnsi="宋体" w:eastAsia="宋体" w:cs="宋体"/>
          <w:bCs/>
          <w:color w:val="000000" w:themeColor="text1"/>
          <w:sz w:val="32"/>
          <w:szCs w:val="32"/>
          <w:lang w:val="en-US" w:eastAsia="zh-CN"/>
          <w14:textFill>
            <w14:solidFill>
              <w14:schemeClr w14:val="tx1"/>
            </w14:solidFill>
          </w14:textFill>
        </w:rPr>
        <w:t>15.05</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；资本性支出</w:t>
      </w:r>
      <w:r>
        <w:rPr>
          <w:rFonts w:hint="eastAsia" w:ascii="宋体" w:hAnsi="宋体" w:eastAsia="宋体" w:cs="宋体"/>
          <w:bCs/>
          <w:color w:val="000000" w:themeColor="text1"/>
          <w:sz w:val="32"/>
          <w:szCs w:val="32"/>
          <w:lang w:val="en-US" w:eastAsia="zh-CN"/>
          <w14:textFill>
            <w14:solidFill>
              <w14:schemeClr w14:val="tx1"/>
            </w14:solidFill>
          </w14:textFill>
        </w:rPr>
        <w:t>0</w:t>
      </w:r>
      <w:r>
        <w:rPr>
          <w:rFonts w:hint="eastAsia" w:ascii="宋体" w:hAnsi="宋体" w:eastAsia="宋体" w:cs="宋体"/>
          <w:bCs/>
          <w:color w:val="000000" w:themeColor="text1"/>
          <w:sz w:val="32"/>
          <w:szCs w:val="32"/>
          <w:lang w:eastAsia="zh-CN"/>
          <w14:textFill>
            <w14:solidFill>
              <w14:schemeClr w14:val="tx1"/>
            </w14:solidFill>
          </w14:textFill>
        </w:rPr>
        <w:t>万元，较上年预算安排</w:t>
      </w:r>
      <w:r>
        <w:rPr>
          <w:rFonts w:hint="eastAsia" w:ascii="宋体" w:hAnsi="宋体" w:eastAsia="宋体" w:cs="宋体"/>
          <w:bCs/>
          <w:color w:val="000000" w:themeColor="text1"/>
          <w:sz w:val="32"/>
          <w:szCs w:val="32"/>
          <w14:textFill>
            <w14:solidFill>
              <w14:schemeClr w14:val="tx1"/>
            </w14:solidFill>
          </w14:textFill>
        </w:rPr>
        <w:t>增加</w:t>
      </w:r>
      <w:r>
        <w:rPr>
          <w:rFonts w:hint="eastAsia" w:ascii="宋体" w:hAnsi="宋体" w:eastAsia="宋体" w:cs="宋体"/>
          <w:bCs/>
          <w:color w:val="000000" w:themeColor="text1"/>
          <w:sz w:val="32"/>
          <w:szCs w:val="32"/>
          <w:lang w:val="en-US" w:eastAsia="zh-CN"/>
          <w14:textFill>
            <w14:solidFill>
              <w14:schemeClr w14:val="tx1"/>
            </w14:solidFill>
          </w14:textFill>
        </w:rPr>
        <w:t>0</w:t>
      </w:r>
      <w:r>
        <w:rPr>
          <w:rFonts w:hint="eastAsia" w:ascii="宋体" w:hAnsi="宋体" w:eastAsia="宋体" w:cs="宋体"/>
          <w:bCs/>
          <w:color w:val="000000" w:themeColor="text1"/>
          <w:sz w:val="32"/>
          <w:szCs w:val="32"/>
          <w14:textFill>
            <w14:solidFill>
              <w14:schemeClr w14:val="tx1"/>
            </w14:solidFill>
          </w14:textFill>
        </w:rPr>
        <w:t>万</w:t>
      </w:r>
      <w:r>
        <w:rPr>
          <w:rFonts w:hint="eastAsia" w:ascii="宋体" w:hAnsi="宋体" w:eastAsia="宋体" w:cs="宋体"/>
          <w:bCs/>
          <w:color w:val="000000" w:themeColor="text1"/>
          <w:sz w:val="32"/>
          <w:szCs w:val="32"/>
          <w:lang w:eastAsia="zh-CN"/>
          <w14:textFill>
            <w14:solidFill>
              <w14:schemeClr w14:val="tx1"/>
            </w14:solidFill>
          </w14:textFill>
        </w:rPr>
        <w:t>；</w:t>
      </w:r>
      <w:r>
        <w:rPr>
          <w:rFonts w:hint="eastAsia" w:ascii="宋体" w:hAnsi="宋体" w:eastAsia="宋体" w:cs="宋体"/>
          <w:bCs/>
          <w:color w:val="000000" w:themeColor="text1"/>
          <w:sz w:val="32"/>
          <w:szCs w:val="32"/>
          <w:lang w:val="en-US" w:eastAsia="zh-CN"/>
          <w14:textFill>
            <w14:solidFill>
              <w14:schemeClr w14:val="tx1"/>
            </w14:solidFill>
          </w14:textFill>
        </w:rPr>
        <w:t>其他相关支出200万元</w:t>
      </w:r>
      <w:r>
        <w:rPr>
          <w:rFonts w:hint="eastAsia" w:ascii="宋体" w:hAnsi="宋体" w:eastAsia="宋体" w:cs="宋体"/>
          <w:bCs/>
          <w:color w:val="000000" w:themeColor="text1"/>
          <w:sz w:val="32"/>
          <w:szCs w:val="32"/>
          <w:lang w:eastAsia="zh-CN"/>
          <w14:textFill>
            <w14:solidFill>
              <w14:schemeClr w14:val="tx1"/>
            </w14:solidFill>
          </w14:textFill>
        </w:rPr>
        <w:t>，较上年预算安排</w:t>
      </w:r>
      <w:r>
        <w:rPr>
          <w:rFonts w:hint="eastAsia" w:ascii="宋体" w:hAnsi="宋体" w:eastAsia="宋体" w:cs="宋体"/>
          <w:bCs/>
          <w:color w:val="000000" w:themeColor="text1"/>
          <w:sz w:val="32"/>
          <w:szCs w:val="32"/>
          <w14:textFill>
            <w14:solidFill>
              <w14:schemeClr w14:val="tx1"/>
            </w14:solidFill>
          </w14:textFill>
        </w:rPr>
        <w:t>减少</w:t>
      </w:r>
      <w:r>
        <w:rPr>
          <w:rFonts w:hint="eastAsia" w:ascii="宋体" w:hAnsi="宋体" w:eastAsia="宋体" w:cs="宋体"/>
          <w:bCs/>
          <w:color w:val="000000" w:themeColor="text1"/>
          <w:sz w:val="32"/>
          <w:szCs w:val="32"/>
          <w:lang w:val="en-US" w:eastAsia="zh-CN"/>
          <w14:textFill>
            <w14:solidFill>
              <w14:schemeClr w14:val="tx1"/>
            </w14:solidFill>
          </w14:textFill>
        </w:rPr>
        <w:t>619.88</w:t>
      </w:r>
      <w:r>
        <w:rPr>
          <w:rFonts w:hint="eastAsia" w:ascii="宋体" w:hAnsi="宋体" w:eastAsia="宋体" w:cs="宋体"/>
          <w:bCs/>
          <w:color w:val="000000" w:themeColor="text1"/>
          <w:sz w:val="32"/>
          <w:szCs w:val="32"/>
          <w14:textFill>
            <w14:solidFill>
              <w14:schemeClr w14:val="tx1"/>
            </w14:solidFill>
          </w14:textFill>
        </w:rPr>
        <w:t>万元</w:t>
      </w:r>
      <w:r>
        <w:rPr>
          <w:rFonts w:hint="eastAsia" w:ascii="宋体" w:hAnsi="宋体" w:eastAsia="宋体" w:cs="宋体"/>
          <w:bCs/>
          <w:color w:val="000000" w:themeColor="text1"/>
          <w:sz w:val="32"/>
          <w:szCs w:val="32"/>
          <w:lang w:eastAsia="zh-CN"/>
          <w14:textFill>
            <w14:solidFill>
              <w14:schemeClr w14:val="tx1"/>
            </w14:solidFill>
          </w14:textFill>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（三）财政拨款支出情况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rPr>
      </w:pPr>
      <w:r>
        <w:rPr>
          <w:rFonts w:hint="eastAsia" w:ascii="宋体" w:hAnsi="宋体" w:eastAsia="宋体" w:cs="宋体"/>
          <w:bCs/>
          <w:sz w:val="32"/>
          <w:szCs w:val="32"/>
          <w:highlight w:val="none"/>
        </w:rPr>
        <w:t>202</w:t>
      </w:r>
      <w:r>
        <w:rPr>
          <w:rFonts w:hint="eastAsia" w:ascii="宋体" w:hAnsi="宋体" w:eastAsia="宋体" w:cs="宋体"/>
          <w:bCs/>
          <w:sz w:val="32"/>
          <w:szCs w:val="32"/>
          <w:highlight w:val="none"/>
          <w:lang w:val="en-US" w:eastAsia="zh-CN"/>
        </w:rPr>
        <w:t>3</w:t>
      </w:r>
      <w:r>
        <w:rPr>
          <w:rFonts w:hint="eastAsia" w:ascii="宋体" w:hAnsi="宋体" w:eastAsia="宋体" w:cs="宋体"/>
          <w:bCs/>
          <w:sz w:val="32"/>
          <w:szCs w:val="32"/>
          <w:highlight w:val="none"/>
        </w:rPr>
        <w:t>年</w:t>
      </w:r>
      <w:r>
        <w:rPr>
          <w:rFonts w:hint="eastAsia" w:ascii="宋体" w:hAnsi="宋体" w:eastAsia="宋体" w:cs="宋体"/>
          <w:bCs/>
          <w:sz w:val="32"/>
          <w:szCs w:val="32"/>
          <w:highlight w:val="none"/>
          <w:lang w:val="en" w:eastAsia="zh-CN"/>
        </w:rPr>
        <w:t>瑞金市</w:t>
      </w:r>
      <w:r>
        <w:rPr>
          <w:rFonts w:hint="eastAsia" w:ascii="宋体" w:hAnsi="宋体" w:eastAsia="宋体" w:cs="宋体"/>
          <w:bCs/>
          <w:sz w:val="32"/>
          <w:szCs w:val="32"/>
          <w:highlight w:val="none"/>
          <w:lang w:val="en-US" w:eastAsia="zh-CN"/>
        </w:rPr>
        <w:t>工业和信息化局</w:t>
      </w:r>
      <w:r>
        <w:rPr>
          <w:rFonts w:hint="eastAsia" w:ascii="宋体" w:hAnsi="宋体" w:eastAsia="宋体" w:cs="宋体"/>
          <w:bCs/>
          <w:sz w:val="32"/>
          <w:szCs w:val="32"/>
          <w:highlight w:val="none"/>
        </w:rPr>
        <w:t>财政补助支出预算</w:t>
      </w:r>
      <w:r>
        <w:rPr>
          <w:rFonts w:hint="eastAsia" w:ascii="宋体" w:hAnsi="宋体" w:eastAsia="宋体" w:cs="宋体"/>
          <w:bCs/>
          <w:sz w:val="32"/>
          <w:szCs w:val="32"/>
          <w:highlight w:val="none"/>
          <w:lang w:val="en-US" w:eastAsia="zh-CN"/>
        </w:rPr>
        <w:t>686.11</w:t>
      </w:r>
      <w:r>
        <w:rPr>
          <w:rFonts w:hint="eastAsia" w:ascii="宋体" w:hAnsi="宋体" w:eastAsia="宋体" w:cs="宋体"/>
          <w:bCs/>
          <w:sz w:val="32"/>
          <w:szCs w:val="32"/>
          <w:highlight w:val="none"/>
        </w:rPr>
        <w:t>万元，较上年预算安排减少</w:t>
      </w:r>
      <w:r>
        <w:rPr>
          <w:rFonts w:hint="eastAsia" w:ascii="宋体" w:hAnsi="宋体" w:eastAsia="宋体" w:cs="宋体"/>
          <w:bCs/>
          <w:sz w:val="32"/>
          <w:szCs w:val="32"/>
          <w:highlight w:val="none"/>
          <w:lang w:val="en-US" w:eastAsia="zh-CN"/>
        </w:rPr>
        <w:t>56.94</w:t>
      </w:r>
      <w:r>
        <w:rPr>
          <w:rFonts w:hint="eastAsia" w:ascii="宋体" w:hAnsi="宋体" w:eastAsia="宋体" w:cs="宋体"/>
          <w:bCs/>
          <w:sz w:val="32"/>
          <w:szCs w:val="32"/>
          <w:highlight w:val="none"/>
        </w:rPr>
        <w:t>万元,主要</w:t>
      </w:r>
      <w:r>
        <w:rPr>
          <w:rFonts w:hint="eastAsia" w:ascii="宋体" w:hAnsi="宋体" w:eastAsia="宋体" w:cs="宋体"/>
          <w:bCs/>
          <w:sz w:val="32"/>
          <w:szCs w:val="32"/>
          <w:highlight w:val="none"/>
          <w:lang w:eastAsia="zh-CN"/>
        </w:rPr>
        <w:t>原因为</w:t>
      </w:r>
      <w:r>
        <w:rPr>
          <w:rFonts w:hint="eastAsia" w:ascii="宋体" w:hAnsi="宋体" w:eastAsia="宋体" w:cs="宋体"/>
          <w:color w:val="000000" w:themeColor="text1"/>
          <w:sz w:val="32"/>
          <w:szCs w:val="32"/>
          <w:lang w:val="en-US" w:eastAsia="zh-CN"/>
          <w14:textFill>
            <w14:solidFill>
              <w14:schemeClr w14:val="tx1"/>
            </w14:solidFill>
          </w14:textFill>
        </w:rPr>
        <w:t>项目资金预算减少，</w:t>
      </w:r>
      <w:r>
        <w:rPr>
          <w:rFonts w:hint="eastAsia" w:ascii="宋体" w:hAnsi="宋体" w:eastAsia="宋体" w:cs="宋体"/>
          <w:color w:val="000000" w:themeColor="text1"/>
          <w:kern w:val="0"/>
          <w:sz w:val="32"/>
          <w:szCs w:val="32"/>
          <w:lang w:val="en-US" w:eastAsia="zh-CN"/>
          <w14:textFill>
            <w14:solidFill>
              <w14:schemeClr w14:val="tx1"/>
            </w14:solidFill>
          </w14:textFill>
        </w:rPr>
        <w:t>其他资金预算减少。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按支出功能科目划分：一般公共服务支出</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较上年预算安排</w:t>
      </w:r>
      <w:r>
        <w:rPr>
          <w:rFonts w:hint="eastAsia" w:ascii="宋体" w:hAnsi="宋体" w:eastAsia="宋体" w:cs="宋体"/>
          <w:bCs/>
          <w:sz w:val="32"/>
          <w:szCs w:val="32"/>
          <w:highlight w:val="none"/>
        </w:rPr>
        <w:t>增加</w:t>
      </w:r>
      <w:r>
        <w:rPr>
          <w:rFonts w:hint="eastAsia" w:ascii="宋体" w:hAnsi="宋体" w:eastAsia="宋体" w:cs="宋体"/>
          <w:bCs/>
          <w:sz w:val="32"/>
          <w:szCs w:val="32"/>
          <w:highlight w:val="none"/>
          <w:lang w:val="en-US" w:eastAsia="zh-CN"/>
        </w:rPr>
        <w:t>0</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lang w:val="en-US" w:eastAsia="zh-CN"/>
        </w:rPr>
        <w:t>社会保障和就业支出99.39万元，较上年预算安排减少9.94万元；卫生健康支出37.7万元，较上年预算安排减少6.09万元；资源勘探工业信息等支出512.6万元，较上年预算安排减少41.13万元；住房保障支出36.42万元，较上年预算安排增加5.39万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按支出项目</w:t>
      </w:r>
      <w:r>
        <w:rPr>
          <w:rFonts w:hint="eastAsia" w:ascii="宋体" w:hAnsi="宋体" w:eastAsia="宋体" w:cs="宋体"/>
          <w:bCs/>
          <w:sz w:val="32"/>
          <w:szCs w:val="32"/>
          <w:highlight w:val="none"/>
          <w:lang w:eastAsia="zh-CN"/>
        </w:rPr>
        <w:t>类别</w:t>
      </w:r>
      <w:r>
        <w:rPr>
          <w:rFonts w:hint="eastAsia" w:ascii="宋体" w:hAnsi="宋体" w:eastAsia="宋体" w:cs="宋体"/>
          <w:bCs/>
          <w:sz w:val="32"/>
          <w:szCs w:val="32"/>
          <w:highlight w:val="none"/>
        </w:rPr>
        <w:t>划分：基本支出</w:t>
      </w:r>
      <w:r>
        <w:rPr>
          <w:rFonts w:hint="eastAsia" w:ascii="宋体" w:hAnsi="宋体" w:eastAsia="宋体" w:cs="宋体"/>
          <w:bCs/>
          <w:sz w:val="32"/>
          <w:szCs w:val="32"/>
          <w:highlight w:val="none"/>
          <w:lang w:val="en-US" w:eastAsia="zh-CN"/>
        </w:rPr>
        <w:t>521.11</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较上年预算安排</w:t>
      </w:r>
      <w:r>
        <w:rPr>
          <w:rFonts w:hint="eastAsia" w:ascii="宋体" w:hAnsi="宋体" w:eastAsia="宋体" w:cs="宋体"/>
          <w:bCs/>
          <w:sz w:val="32"/>
          <w:szCs w:val="32"/>
          <w:highlight w:val="none"/>
        </w:rPr>
        <w:t>增加</w:t>
      </w:r>
      <w:r>
        <w:rPr>
          <w:rFonts w:hint="eastAsia" w:ascii="宋体" w:hAnsi="宋体" w:eastAsia="宋体" w:cs="宋体"/>
          <w:bCs/>
          <w:sz w:val="32"/>
          <w:szCs w:val="32"/>
          <w:highlight w:val="none"/>
          <w:lang w:val="en-US" w:eastAsia="zh-CN"/>
        </w:rPr>
        <w:t>23.46</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，其中：工资福利支出</w:t>
      </w:r>
      <w:r>
        <w:rPr>
          <w:rFonts w:hint="eastAsia" w:ascii="宋体" w:hAnsi="宋体" w:eastAsia="宋体" w:cs="宋体"/>
          <w:bCs/>
          <w:sz w:val="32"/>
          <w:szCs w:val="32"/>
          <w:highlight w:val="none"/>
          <w:lang w:val="en-US" w:eastAsia="zh-CN"/>
        </w:rPr>
        <w:t>464.39万元，商品和服务支出26.53万元，对个人和家庭的补助30.19万元</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rPr>
        <w:t>项目支出</w:t>
      </w:r>
      <w:r>
        <w:rPr>
          <w:rFonts w:hint="eastAsia" w:ascii="宋体" w:hAnsi="宋体" w:eastAsia="宋体" w:cs="宋体"/>
          <w:bCs/>
          <w:sz w:val="32"/>
          <w:szCs w:val="32"/>
          <w:highlight w:val="none"/>
          <w:lang w:val="en-US" w:eastAsia="zh-CN"/>
        </w:rPr>
        <w:t>165</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，较上年预算安排</w:t>
      </w:r>
      <w:r>
        <w:rPr>
          <w:rFonts w:hint="eastAsia" w:ascii="宋体" w:hAnsi="宋体" w:eastAsia="宋体" w:cs="宋体"/>
          <w:bCs/>
          <w:sz w:val="32"/>
          <w:szCs w:val="32"/>
          <w:highlight w:val="none"/>
        </w:rPr>
        <w:t>减少</w:t>
      </w:r>
      <w:r>
        <w:rPr>
          <w:rFonts w:hint="eastAsia" w:ascii="宋体" w:hAnsi="宋体" w:eastAsia="宋体" w:cs="宋体"/>
          <w:bCs/>
          <w:sz w:val="32"/>
          <w:szCs w:val="32"/>
          <w:highlight w:val="none"/>
          <w:lang w:val="en-US" w:eastAsia="zh-CN"/>
        </w:rPr>
        <w:t>80.4</w:t>
      </w:r>
      <w:r>
        <w:rPr>
          <w:rFonts w:hint="eastAsia" w:ascii="宋体" w:hAnsi="宋体" w:eastAsia="宋体" w:cs="宋体"/>
          <w:bCs/>
          <w:sz w:val="32"/>
          <w:szCs w:val="32"/>
          <w:highlight w:val="none"/>
        </w:rPr>
        <w:t>万元</w:t>
      </w:r>
      <w:r>
        <w:rPr>
          <w:rFonts w:hint="eastAsia" w:ascii="宋体" w:hAnsi="宋体" w:eastAsia="宋体" w:cs="宋体"/>
          <w:bCs/>
          <w:sz w:val="32"/>
          <w:szCs w:val="32"/>
          <w:highlight w:val="none"/>
          <w:lang w:eastAsia="zh-CN"/>
        </w:rPr>
        <w:t>，其中：</w:t>
      </w:r>
      <w:r>
        <w:rPr>
          <w:rFonts w:hint="eastAsia" w:ascii="宋体" w:hAnsi="宋体" w:eastAsia="宋体" w:cs="宋体"/>
          <w:bCs/>
          <w:sz w:val="32"/>
          <w:szCs w:val="32"/>
          <w:highlight w:val="none"/>
          <w:lang w:val="en-US" w:eastAsia="zh-CN"/>
        </w:rPr>
        <w:t>商品和服务支出165万元，资本性支出0万元。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（四）政府性基金情况</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Style w:val="9"/>
          <w:rFonts w:hint="eastAsia" w:ascii="宋体" w:hAnsi="宋体" w:eastAsia="宋体" w:cs="宋体"/>
          <w:b w:val="0"/>
          <w:bCs w:val="0"/>
          <w:sz w:val="32"/>
          <w:szCs w:val="32"/>
          <w:lang w:val="en-US" w:eastAsia="zh-CN"/>
        </w:rPr>
      </w:pPr>
      <w:r>
        <w:rPr>
          <w:rStyle w:val="9"/>
          <w:rFonts w:hint="eastAsia" w:ascii="宋体" w:hAnsi="宋体" w:eastAsia="宋体" w:cs="宋体"/>
          <w:b w:val="0"/>
          <w:bCs w:val="0"/>
          <w:sz w:val="32"/>
          <w:szCs w:val="32"/>
        </w:rPr>
        <w:t>202</w:t>
      </w:r>
      <w:r>
        <w:rPr>
          <w:rStyle w:val="9"/>
          <w:rFonts w:hint="eastAsia" w:ascii="宋体" w:hAnsi="宋体" w:eastAsia="宋体" w:cs="宋体"/>
          <w:b w:val="0"/>
          <w:bCs w:val="0"/>
          <w:sz w:val="32"/>
          <w:szCs w:val="32"/>
          <w:lang w:val="en-US" w:eastAsia="zh-CN"/>
        </w:rPr>
        <w:t>3</w:t>
      </w:r>
      <w:r>
        <w:rPr>
          <w:rStyle w:val="9"/>
          <w:rFonts w:hint="eastAsia" w:ascii="宋体" w:hAnsi="宋体" w:eastAsia="宋体" w:cs="宋体"/>
          <w:b w:val="0"/>
          <w:bCs w:val="0"/>
          <w:sz w:val="32"/>
          <w:szCs w:val="32"/>
        </w:rPr>
        <w:t>年</w:t>
      </w:r>
      <w:r>
        <w:rPr>
          <w:rFonts w:hint="eastAsia" w:ascii="宋体" w:hAnsi="宋体" w:eastAsia="宋体" w:cs="宋体"/>
          <w:b w:val="0"/>
          <w:bCs w:val="0"/>
          <w:sz w:val="32"/>
          <w:szCs w:val="32"/>
          <w:lang w:val="en" w:eastAsia="zh-CN"/>
        </w:rPr>
        <w:t>瑞金市</w:t>
      </w:r>
      <w:r>
        <w:rPr>
          <w:rFonts w:hint="eastAsia" w:ascii="宋体" w:hAnsi="宋体" w:eastAsia="宋体" w:cs="宋体"/>
          <w:b w:val="0"/>
          <w:bCs w:val="0"/>
          <w:sz w:val="32"/>
          <w:szCs w:val="32"/>
          <w:lang w:val="en-US" w:eastAsia="zh-CN"/>
        </w:rPr>
        <w:t>工业和信息化局</w:t>
      </w:r>
      <w:r>
        <w:rPr>
          <w:rStyle w:val="9"/>
          <w:rFonts w:hint="eastAsia" w:ascii="宋体" w:hAnsi="宋体" w:eastAsia="宋体" w:cs="宋体"/>
          <w:b w:val="0"/>
          <w:bCs w:val="0"/>
          <w:sz w:val="32"/>
          <w:szCs w:val="32"/>
        </w:rPr>
        <w:t>没有使用政府性基金预算拨款安排的支出</w:t>
      </w:r>
      <w:r>
        <w:rPr>
          <w:rStyle w:val="9"/>
          <w:rFonts w:hint="eastAsia" w:ascii="宋体" w:hAnsi="宋体" w:eastAsia="宋体" w:cs="宋体"/>
          <w:b w:val="0"/>
          <w:bCs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（五）机关运行经费</w:t>
      </w:r>
      <w:r>
        <w:rPr>
          <w:rFonts w:hint="eastAsia" w:ascii="宋体" w:hAnsi="宋体" w:eastAsia="宋体" w:cs="宋体"/>
          <w:b/>
          <w:sz w:val="32"/>
          <w:szCs w:val="32"/>
          <w:lang w:val="en-US" w:eastAsia="zh-CN"/>
        </w:rPr>
        <w:t>/公用经费</w:t>
      </w:r>
      <w:r>
        <w:rPr>
          <w:rFonts w:hint="eastAsia" w:ascii="宋体" w:hAnsi="宋体" w:eastAsia="宋体" w:cs="宋体"/>
          <w:b/>
          <w:sz w:val="32"/>
          <w:szCs w:val="32"/>
        </w:rPr>
        <w:t>等重要事项的说明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lang w:eastAsia="zh-CN"/>
        </w:rPr>
        <w:t>2023年</w:t>
      </w:r>
      <w:r>
        <w:rPr>
          <w:rFonts w:hint="eastAsia" w:ascii="宋体" w:hAnsi="宋体" w:eastAsia="宋体" w:cs="宋体"/>
          <w:sz w:val="32"/>
          <w:szCs w:val="32"/>
        </w:rPr>
        <w:t>部门机关运行费预算</w:t>
      </w:r>
      <w:r>
        <w:rPr>
          <w:rFonts w:hint="eastAsia" w:ascii="宋体" w:hAnsi="宋体" w:eastAsia="宋体" w:cs="宋体"/>
          <w:sz w:val="32"/>
          <w:szCs w:val="32"/>
          <w:lang w:val="en-US" w:eastAsia="zh-CN"/>
        </w:rPr>
        <w:t>26.53</w:t>
      </w:r>
      <w:r>
        <w:rPr>
          <w:rFonts w:hint="eastAsia" w:ascii="宋体" w:hAnsi="宋体" w:eastAsia="宋体" w:cs="宋体"/>
          <w:sz w:val="32"/>
          <w:szCs w:val="32"/>
        </w:rPr>
        <w:t>万元，比20</w:t>
      </w:r>
      <w:r>
        <w:rPr>
          <w:rFonts w:hint="eastAsia" w:ascii="宋体" w:hAnsi="宋体" w:eastAsia="宋体" w:cs="宋体"/>
          <w:sz w:val="32"/>
          <w:szCs w:val="32"/>
          <w:lang w:val="en-US" w:eastAsia="zh-CN"/>
        </w:rPr>
        <w:t>22</w:t>
      </w:r>
      <w:r>
        <w:rPr>
          <w:rFonts w:hint="eastAsia" w:ascii="宋体" w:hAnsi="宋体" w:eastAsia="宋体" w:cs="宋体"/>
          <w:sz w:val="32"/>
          <w:szCs w:val="32"/>
        </w:rPr>
        <w:t>年预算减少</w:t>
      </w:r>
      <w:r>
        <w:rPr>
          <w:rFonts w:hint="eastAsia" w:ascii="宋体" w:hAnsi="宋体" w:eastAsia="宋体" w:cs="宋体"/>
          <w:sz w:val="32"/>
          <w:szCs w:val="32"/>
          <w:lang w:val="en-US" w:eastAsia="zh-CN"/>
        </w:rPr>
        <w:t>28.42</w:t>
      </w:r>
      <w:r>
        <w:rPr>
          <w:rFonts w:hint="eastAsia" w:ascii="宋体" w:hAnsi="宋体" w:eastAsia="宋体" w:cs="宋体"/>
          <w:sz w:val="32"/>
          <w:szCs w:val="32"/>
        </w:rPr>
        <w:t>万元，下降</w:t>
      </w:r>
      <w:r>
        <w:rPr>
          <w:rFonts w:hint="eastAsia" w:ascii="宋体" w:hAnsi="宋体" w:eastAsia="宋体" w:cs="宋体"/>
          <w:sz w:val="32"/>
          <w:szCs w:val="32"/>
          <w:lang w:val="en-US" w:eastAsia="zh-CN"/>
        </w:rPr>
        <w:t>51.7</w:t>
      </w:r>
      <w:r>
        <w:rPr>
          <w:rFonts w:hint="eastAsia" w:ascii="宋体" w:hAnsi="宋体" w:eastAsia="宋体" w:cs="宋体"/>
          <w:sz w:val="32"/>
          <w:szCs w:val="32"/>
        </w:rPr>
        <w:t xml:space="preserve"> %</w:t>
      </w:r>
      <w:r>
        <w:rPr>
          <w:rFonts w:hint="eastAsia" w:ascii="宋体" w:hAnsi="宋体" w:eastAsia="宋体" w:cs="宋体"/>
          <w:sz w:val="32"/>
          <w:szCs w:val="32"/>
          <w:lang w:eastAsia="zh-CN"/>
        </w:rPr>
        <w:t>，主要原因为：</w:t>
      </w:r>
      <w:r>
        <w:rPr>
          <w:rFonts w:hint="eastAsia" w:ascii="宋体" w:hAnsi="宋体" w:eastAsia="宋体" w:cs="宋体"/>
          <w:sz w:val="32"/>
          <w:szCs w:val="32"/>
          <w:lang w:val="en-US" w:eastAsia="zh-CN"/>
        </w:rPr>
        <w:t>公务交通补贴调整在津贴补贴类别</w:t>
      </w:r>
      <w:r>
        <w:rPr>
          <w:rFonts w:hint="eastAsia" w:ascii="宋体" w:hAnsi="宋体" w:eastAsia="宋体" w:cs="宋体"/>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r>
        <w:rPr>
          <w:rFonts w:hint="eastAsia" w:ascii="宋体" w:hAnsi="宋体" w:eastAsia="宋体" w:cs="宋体"/>
          <w:sz w:val="32"/>
          <w:szCs w:val="32"/>
        </w:rPr>
        <w:t>按照财政部《地方预决算公开操作规程》明确的口径，机关运行费指各部门的公用经费</w:t>
      </w:r>
      <w:r>
        <w:rPr>
          <w:rFonts w:hint="eastAsia" w:ascii="宋体" w:hAnsi="宋体" w:eastAsia="宋体" w:cs="宋体"/>
          <w:sz w:val="32"/>
          <w:szCs w:val="32"/>
          <w:lang w:val="en-US" w:eastAsia="zh-CN"/>
        </w:rPr>
        <w:t>(基本支出中商品和服务支出中各明细经济科目)</w:t>
      </w:r>
      <w:r>
        <w:rPr>
          <w:rFonts w:hint="eastAsia" w:ascii="宋体" w:hAnsi="宋体" w:eastAsia="宋体" w:cs="宋体"/>
          <w:sz w:val="32"/>
          <w:szCs w:val="32"/>
        </w:rPr>
        <w:t>，包括办办公</w:t>
      </w:r>
      <w:r>
        <w:rPr>
          <w:rFonts w:hint="eastAsia" w:ascii="宋体" w:hAnsi="宋体" w:eastAsia="宋体" w:cs="宋体"/>
          <w:sz w:val="32"/>
          <w:szCs w:val="32"/>
          <w:lang w:eastAsia="zh-CN"/>
        </w:rPr>
        <w:t>费</w:t>
      </w:r>
      <w:r>
        <w:rPr>
          <w:rFonts w:hint="eastAsia" w:ascii="宋体" w:hAnsi="宋体" w:eastAsia="宋体" w:cs="宋体"/>
          <w:sz w:val="32"/>
          <w:szCs w:val="32"/>
          <w:lang w:val="en-US" w:eastAsia="zh-CN"/>
        </w:rPr>
        <w:t>4.32万元、取暖费0.79万元、差旅费6.75万元、会议费1.48万元、培训费0.56万元、公务接待费5.56万元、福利费4.95万元、其他商品和服务支出2.12万元</w:t>
      </w:r>
      <w:r>
        <w:rPr>
          <w:rFonts w:hint="eastAsia" w:ascii="宋体" w:hAnsi="宋体" w:eastAsia="宋体" w:cs="宋体"/>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val="0"/>
          <w:sz w:val="32"/>
          <w:szCs w:val="32"/>
          <w:highlight w:val="none"/>
          <w:lang w:eastAsia="zh-CN"/>
        </w:rPr>
      </w:pPr>
      <w:r>
        <w:rPr>
          <w:rFonts w:hint="eastAsia" w:ascii="宋体" w:hAnsi="宋体" w:eastAsia="宋体" w:cs="宋体"/>
          <w:b/>
          <w:bCs w:val="0"/>
          <w:sz w:val="32"/>
          <w:szCs w:val="32"/>
          <w:highlight w:val="none"/>
        </w:rPr>
        <w:t>(</w:t>
      </w:r>
      <w:r>
        <w:rPr>
          <w:rFonts w:hint="eastAsia" w:ascii="宋体" w:hAnsi="宋体" w:eastAsia="宋体" w:cs="宋体"/>
          <w:b/>
          <w:bCs w:val="0"/>
          <w:sz w:val="32"/>
          <w:szCs w:val="32"/>
          <w:highlight w:val="none"/>
          <w:lang w:eastAsia="zh-CN"/>
        </w:rPr>
        <w:t>六</w:t>
      </w:r>
      <w:r>
        <w:rPr>
          <w:rFonts w:hint="eastAsia" w:ascii="宋体" w:hAnsi="宋体" w:eastAsia="宋体" w:cs="宋体"/>
          <w:b/>
          <w:bCs w:val="0"/>
          <w:sz w:val="32"/>
          <w:szCs w:val="32"/>
          <w:highlight w:val="none"/>
        </w:rPr>
        <w:t>)</w:t>
      </w:r>
      <w:r>
        <w:rPr>
          <w:rFonts w:hint="eastAsia" w:ascii="宋体" w:hAnsi="宋体" w:eastAsia="宋体" w:cs="宋体"/>
          <w:b/>
          <w:bCs w:val="0"/>
          <w:sz w:val="32"/>
          <w:szCs w:val="32"/>
          <w:highlight w:val="none"/>
          <w:lang w:eastAsia="zh-CN"/>
        </w:rPr>
        <w:t>国有资本经营情况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eastAsia="zh-CN"/>
        </w:rPr>
        <w:t>202</w:t>
      </w:r>
      <w:r>
        <w:rPr>
          <w:rFonts w:hint="eastAsia" w:ascii="宋体" w:hAnsi="宋体" w:eastAsia="宋体" w:cs="宋体"/>
          <w:sz w:val="32"/>
          <w:szCs w:val="32"/>
          <w:lang w:val="en-US" w:eastAsia="zh-CN"/>
        </w:rPr>
        <w:t>3</w:t>
      </w:r>
      <w:r>
        <w:rPr>
          <w:rFonts w:hint="eastAsia" w:ascii="宋体" w:hAnsi="宋体" w:eastAsia="宋体" w:cs="宋体"/>
          <w:sz w:val="32"/>
          <w:szCs w:val="32"/>
          <w:lang w:eastAsia="zh-CN"/>
        </w:rPr>
        <w:t>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w:t>
      </w:r>
      <w:r>
        <w:rPr>
          <w:rFonts w:hint="eastAsia" w:ascii="宋体" w:hAnsi="宋体" w:eastAsia="宋体" w:cs="宋体"/>
          <w:sz w:val="32"/>
          <w:szCs w:val="32"/>
          <w:lang w:eastAsia="zh-CN"/>
        </w:rPr>
        <w:t>没有使用国有资本经营预算拨款安排的支出。</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七</w:t>
      </w:r>
      <w:r>
        <w:rPr>
          <w:rFonts w:hint="eastAsia" w:ascii="宋体" w:hAnsi="宋体" w:eastAsia="宋体" w:cs="宋体"/>
          <w:b/>
          <w:sz w:val="32"/>
          <w:szCs w:val="32"/>
        </w:rPr>
        <w:t>）政府采购情况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eastAsia="zh-CN"/>
        </w:rPr>
      </w:pPr>
      <w:r>
        <w:rPr>
          <w:rFonts w:hint="eastAsia" w:ascii="宋体" w:hAnsi="宋体" w:eastAsia="宋体" w:cs="宋体"/>
          <w:sz w:val="32"/>
          <w:szCs w:val="32"/>
          <w:lang w:val="en-US" w:eastAsia="zh-CN"/>
        </w:rPr>
        <w:t>2023年</w:t>
      </w:r>
      <w:r>
        <w:rPr>
          <w:rFonts w:hint="eastAsia" w:ascii="宋体" w:hAnsi="宋体" w:eastAsia="宋体" w:cs="宋体"/>
          <w:sz w:val="32"/>
          <w:szCs w:val="32"/>
          <w:lang w:eastAsia="zh-CN"/>
        </w:rPr>
        <w:t>部门所属各单位政府采购总额</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万元，其中：政府采购货物预算</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万元、政府采购工程预算</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万元、政府采购服务预算</w:t>
      </w:r>
      <w:r>
        <w:rPr>
          <w:rFonts w:hint="eastAsia" w:ascii="宋体" w:hAnsi="宋体" w:eastAsia="宋体" w:cs="宋体"/>
          <w:sz w:val="32"/>
          <w:szCs w:val="32"/>
          <w:lang w:val="en-US" w:eastAsia="zh-CN"/>
        </w:rPr>
        <w:t>0</w:t>
      </w:r>
      <w:r>
        <w:rPr>
          <w:rFonts w:hint="eastAsia" w:ascii="宋体" w:hAnsi="宋体" w:eastAsia="宋体" w:cs="宋体"/>
          <w:sz w:val="32"/>
          <w:szCs w:val="32"/>
          <w:lang w:eastAsia="zh-CN"/>
        </w:rPr>
        <w:t>万元。</w:t>
      </w: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sz w:val="32"/>
          <w:szCs w:val="32"/>
        </w:rPr>
        <w:t>（</w:t>
      </w:r>
      <w:r>
        <w:rPr>
          <w:rFonts w:hint="eastAsia" w:ascii="宋体" w:hAnsi="宋体" w:eastAsia="宋体" w:cs="宋体"/>
          <w:b/>
          <w:sz w:val="32"/>
          <w:szCs w:val="32"/>
          <w:lang w:eastAsia="zh-CN"/>
        </w:rPr>
        <w:t>八</w:t>
      </w:r>
      <w:r>
        <w:rPr>
          <w:rFonts w:hint="eastAsia" w:ascii="宋体" w:hAnsi="宋体" w:eastAsia="宋体" w:cs="宋体"/>
          <w:b/>
          <w:sz w:val="32"/>
          <w:szCs w:val="32"/>
        </w:rPr>
        <w:t>）国有资产占有使用情况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截至2022年12月31日，部门共有车辆0辆，其中，一般公务用车0辆，执法执勤用车0辆。</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2023年部门预算安排购置车辆0辆，安排购置单位价值200万元以上大型设备具体为：无。</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rPr>
      </w:pPr>
    </w:p>
    <w:p>
      <w:pPr>
        <w:keepNext w:val="0"/>
        <w:keepLines w:val="0"/>
        <w:pageBreakBefore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val="0"/>
          <w:sz w:val="32"/>
          <w:szCs w:val="32"/>
          <w:highlight w:val="none"/>
        </w:rPr>
      </w:pPr>
      <w:r>
        <w:rPr>
          <w:rFonts w:hint="eastAsia" w:ascii="宋体" w:hAnsi="宋体" w:eastAsia="宋体" w:cs="宋体"/>
          <w:b/>
          <w:bCs w:val="0"/>
          <w:sz w:val="32"/>
          <w:szCs w:val="32"/>
        </w:rPr>
        <w:t>（</w:t>
      </w:r>
      <w:r>
        <w:rPr>
          <w:rFonts w:hint="eastAsia" w:ascii="宋体" w:hAnsi="宋体" w:eastAsia="宋体" w:cs="宋体"/>
          <w:b/>
          <w:bCs w:val="0"/>
          <w:sz w:val="32"/>
          <w:szCs w:val="32"/>
          <w:lang w:eastAsia="zh-CN"/>
        </w:rPr>
        <w:t>九</w:t>
      </w:r>
      <w:r>
        <w:rPr>
          <w:rFonts w:hint="eastAsia" w:ascii="宋体" w:hAnsi="宋体" w:eastAsia="宋体" w:cs="宋体"/>
          <w:b/>
          <w:bCs w:val="0"/>
          <w:sz w:val="32"/>
          <w:szCs w:val="32"/>
        </w:rPr>
        <w:t>）</w:t>
      </w:r>
      <w:r>
        <w:rPr>
          <w:rFonts w:hint="eastAsia" w:ascii="宋体" w:hAnsi="宋体" w:eastAsia="宋体" w:cs="宋体"/>
          <w:b/>
          <w:bCs w:val="0"/>
          <w:sz w:val="32"/>
          <w:szCs w:val="32"/>
          <w:highlight w:val="none"/>
        </w:rPr>
        <w:t>预算绩效管理情况说明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工业和信息化局对部门整体支出和项目支出全面实施绩效目标管理，2023年部门整体支出预算金额</w:t>
      </w:r>
      <w:r>
        <w:rPr>
          <w:rFonts w:hint="eastAsia" w:ascii="宋体" w:hAnsi="宋体" w:eastAsia="宋体" w:cs="宋体"/>
          <w:color w:val="000000" w:themeColor="text1"/>
          <w:sz w:val="32"/>
          <w:szCs w:val="32"/>
          <w:lang w:val="en-US" w:eastAsia="zh-CN"/>
          <w14:textFill>
            <w14:solidFill>
              <w14:schemeClr w14:val="tx1"/>
            </w14:solidFill>
          </w14:textFill>
        </w:rPr>
        <w:t>909.81</w:t>
      </w:r>
      <w:r>
        <w:rPr>
          <w:rFonts w:hint="eastAsia" w:ascii="宋体" w:hAnsi="宋体" w:eastAsia="宋体" w:cs="宋体"/>
          <w:sz w:val="32"/>
          <w:szCs w:val="32"/>
          <w:lang w:val="en-US" w:eastAsia="zh-CN"/>
        </w:rPr>
        <w:t>万元，其中2023年预算安排886.11万元，上年结转23.7万元。项目总计369.88万元，其中2023年预算安排365万元，上年结转4.88万元。包括：</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工信局专项工作经费</w:t>
      </w:r>
      <w:r>
        <w:rPr>
          <w:rFonts w:hint="eastAsia" w:ascii="宋体" w:hAnsi="宋体" w:eastAsia="宋体" w:cs="宋体"/>
          <w:b w:val="0"/>
          <w:bCs w:val="0"/>
          <w:sz w:val="32"/>
          <w:szCs w:val="32"/>
          <w:lang w:val="en-US" w:eastAsia="zh-CN"/>
        </w:rPr>
        <w:t>项目100万元，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电子信息化建设工作经费</w:t>
      </w:r>
      <w:r>
        <w:rPr>
          <w:rFonts w:hint="eastAsia" w:ascii="宋体" w:hAnsi="宋体" w:eastAsia="宋体" w:cs="宋体"/>
          <w:b w:val="0"/>
          <w:bCs w:val="0"/>
          <w:sz w:val="32"/>
          <w:szCs w:val="32"/>
          <w:lang w:val="en-US" w:eastAsia="zh-CN"/>
        </w:rPr>
        <w:t>项目20万元，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企业服务平台建设经费</w:t>
      </w:r>
      <w:r>
        <w:rPr>
          <w:rFonts w:hint="eastAsia" w:ascii="宋体" w:hAnsi="宋体" w:eastAsia="宋体" w:cs="宋体"/>
          <w:b w:val="0"/>
          <w:bCs w:val="0"/>
          <w:sz w:val="32"/>
          <w:szCs w:val="32"/>
          <w:lang w:val="en-US" w:eastAsia="zh-CN"/>
        </w:rPr>
        <w:t>项目20万元，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小微信贷通创业信贷通及信用体系建设工作经费</w:t>
      </w:r>
      <w:r>
        <w:rPr>
          <w:rFonts w:hint="eastAsia" w:ascii="宋体" w:hAnsi="宋体" w:eastAsia="宋体" w:cs="宋体"/>
          <w:b w:val="0"/>
          <w:bCs w:val="0"/>
          <w:sz w:val="32"/>
          <w:szCs w:val="32"/>
          <w:lang w:val="en-US" w:eastAsia="zh-CN"/>
        </w:rPr>
        <w:t>项目20万元，</w:t>
      </w:r>
      <w:r>
        <w:rPr>
          <w:rFonts w:hint="eastAsia" w:ascii="宋体" w:hAnsi="宋体" w:eastAsia="宋体" w:cs="宋体"/>
          <w:b w:val="0"/>
          <w:bCs w:val="0"/>
          <w:color w:val="000000" w:themeColor="text1"/>
          <w:sz w:val="32"/>
          <w:szCs w:val="32"/>
          <w:highlight w:val="none"/>
          <w:lang w:val="en-US" w:eastAsia="zh-CN"/>
          <w14:textFill>
            <w14:solidFill>
              <w14:schemeClr w14:val="tx1"/>
            </w14:solidFill>
          </w14:textFill>
        </w:rPr>
        <w:t>工业经济运行监测分析平台经费</w:t>
      </w:r>
      <w:r>
        <w:rPr>
          <w:rFonts w:hint="eastAsia" w:ascii="宋体" w:hAnsi="宋体" w:eastAsia="宋体" w:cs="宋体"/>
          <w:b w:val="0"/>
          <w:bCs w:val="0"/>
          <w:sz w:val="32"/>
          <w:szCs w:val="32"/>
          <w:lang w:val="en-US" w:eastAsia="zh-CN"/>
        </w:rPr>
        <w:t>项目5万元，</w:t>
      </w:r>
      <w:r>
        <w:rPr>
          <w:rFonts w:hint="eastAsia" w:ascii="宋体" w:hAnsi="宋体" w:cs="宋体"/>
          <w:b w:val="0"/>
          <w:bCs w:val="0"/>
          <w:sz w:val="32"/>
          <w:szCs w:val="32"/>
          <w:lang w:val="en-US" w:eastAsia="zh-CN"/>
        </w:rPr>
        <w:t>其他资金项目200万元，</w:t>
      </w:r>
      <w:bookmarkStart w:id="0" w:name="_GoBack"/>
      <w:bookmarkEnd w:id="0"/>
      <w:r>
        <w:rPr>
          <w:rFonts w:hint="eastAsia" w:ascii="宋体" w:hAnsi="宋体" w:eastAsia="宋体" w:cs="宋体"/>
          <w:b w:val="0"/>
          <w:bCs w:val="0"/>
          <w:sz w:val="32"/>
          <w:szCs w:val="32"/>
          <w:lang w:val="en-US" w:eastAsia="zh-CN"/>
        </w:rPr>
        <w:t>上年结转4.88万元。</w:t>
      </w:r>
      <w:r>
        <w:rPr>
          <w:rFonts w:hint="eastAsia" w:ascii="宋体" w:hAnsi="宋体" w:eastAsia="宋体" w:cs="宋体"/>
          <w:sz w:val="32"/>
          <w:szCs w:val="32"/>
          <w:lang w:val="en-US" w:eastAsia="zh-CN"/>
        </w:rPr>
        <w:t>根据以前年度绩效评价结果，优化2023年预算安排并进一步改进管理、完善政策。</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2023年瑞金市工业和信息化局部门预算安排项目</w:t>
      </w:r>
      <w:r>
        <w:rPr>
          <w:rFonts w:hint="eastAsia" w:ascii="宋体" w:hAnsi="宋体" w:cs="宋体"/>
          <w:sz w:val="32"/>
          <w:szCs w:val="32"/>
          <w:lang w:val="en-US" w:eastAsia="zh-CN"/>
        </w:rPr>
        <w:t>6</w:t>
      </w:r>
      <w:r>
        <w:rPr>
          <w:rFonts w:hint="eastAsia" w:ascii="宋体" w:hAnsi="宋体" w:eastAsia="宋体" w:cs="宋体"/>
          <w:sz w:val="32"/>
          <w:szCs w:val="32"/>
          <w:lang w:val="en-US" w:eastAsia="zh-CN"/>
        </w:rPr>
        <w:t>个，项目预算金额合计</w:t>
      </w:r>
      <w:r>
        <w:rPr>
          <w:rFonts w:hint="eastAsia" w:ascii="宋体" w:hAnsi="宋体" w:cs="宋体"/>
          <w:sz w:val="32"/>
          <w:szCs w:val="32"/>
          <w:lang w:val="en-US" w:eastAsia="zh-CN"/>
        </w:rPr>
        <w:t>365</w:t>
      </w:r>
      <w:r>
        <w:rPr>
          <w:rFonts w:hint="eastAsia" w:ascii="宋体" w:hAnsi="宋体" w:eastAsia="宋体" w:cs="宋体"/>
          <w:sz w:val="32"/>
          <w:szCs w:val="32"/>
          <w:lang w:val="en-US" w:eastAsia="zh-CN"/>
        </w:rPr>
        <w:t>万元。本部门所有项目支出绩效目标表，均由部门所属单位在各自单位预算中分别公开，本内容公开部门重点项目支出绩效目标表。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bCs w:val="0"/>
          <w:sz w:val="32"/>
          <w:szCs w:val="32"/>
          <w:highlight w:val="none"/>
          <w:lang w:val="en-US" w:eastAsia="zh-CN"/>
        </w:rPr>
      </w:pPr>
      <w:r>
        <w:rPr>
          <w:rFonts w:hint="eastAsia" w:ascii="宋体" w:hAnsi="宋体" w:eastAsia="宋体" w:cs="宋体"/>
          <w:b/>
          <w:bCs w:val="0"/>
          <w:sz w:val="32"/>
          <w:szCs w:val="32"/>
          <w:highlight w:val="none"/>
          <w:lang w:val="en-US" w:eastAsia="zh-CN"/>
        </w:rPr>
        <w:t>（十）</w:t>
      </w:r>
      <w:r>
        <w:rPr>
          <w:rFonts w:hint="eastAsia" w:ascii="宋体" w:hAnsi="宋体" w:eastAsia="宋体" w:cs="宋体"/>
          <w:b/>
          <w:bCs w:val="0"/>
          <w:color w:val="000000" w:themeColor="text1"/>
          <w:sz w:val="32"/>
          <w:szCs w:val="32"/>
          <w:highlight w:val="none"/>
          <w:lang w:val="en-US" w:eastAsia="zh-CN"/>
          <w14:textFill>
            <w14:solidFill>
              <w14:schemeClr w14:val="tx1"/>
            </w14:solidFill>
          </w14:textFill>
        </w:rPr>
        <w:t>重点项目：工信局专项工作经费项目情况说明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⑴项目概述</w:t>
      </w:r>
      <w:r>
        <w:rPr>
          <w:rFonts w:hint="eastAsia" w:ascii="宋体" w:hAnsi="宋体" w:eastAsia="宋体" w:cs="宋体"/>
          <w:bCs/>
          <w:sz w:val="32"/>
          <w:szCs w:val="32"/>
          <w:highlight w:val="none"/>
          <w:lang w:eastAsia="zh-CN"/>
        </w:rPr>
        <w:t>：每年广泛调研选取20—30家工业企业作为成长型企业，进行重点服务及帮扶，实行每月一调度，每月至少二次到企业进行现场指导，及时解决入规过程中及企业生产运行中存在困难的问题，每年及时完成市政府下达的入规计划。2.协调解决企业困难问题，协助企业开拓市场，做好企业招工稳工建设，推进企业项目建设，加强企业安全监管，全面做好服务企业的各项工作。3.做好我市工业经济运行监测，对经济数据做好分析，为我市经济运行加强调度。4.向省工信委争取产业基地授牌，产业发展规划编制费、专家评审费；争取工业发展专项资金，聘请专业机构编制项目可研等项目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⑵立项依据</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lang w:val="en-US" w:eastAsia="zh-CN"/>
        </w:rPr>
        <w:t>瑞金市人民政府</w:t>
      </w:r>
      <w:r>
        <w:rPr>
          <w:rFonts w:hint="eastAsia" w:ascii="宋体" w:hAnsi="宋体" w:eastAsia="宋体" w:cs="宋体"/>
          <w:bCs/>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⑶实施主体</w:t>
      </w:r>
      <w:r>
        <w:rPr>
          <w:rFonts w:hint="eastAsia" w:ascii="宋体" w:hAnsi="宋体" w:eastAsia="宋体" w:cs="宋体"/>
          <w:bCs/>
          <w:sz w:val="32"/>
          <w:szCs w:val="32"/>
          <w:highlight w:val="none"/>
          <w:lang w:eastAsia="zh-CN"/>
        </w:rPr>
        <w:t>：</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⑷实施方案</w:t>
      </w:r>
      <w:r>
        <w:rPr>
          <w:rFonts w:hint="eastAsia" w:ascii="宋体" w:hAnsi="宋体" w:eastAsia="宋体" w:cs="宋体"/>
          <w:bCs/>
          <w:sz w:val="32"/>
          <w:szCs w:val="32"/>
          <w:highlight w:val="none"/>
          <w:lang w:eastAsia="zh-CN"/>
        </w:rPr>
        <w:t>：每年广泛调研选取20—30家工业企业作为成长型企业，进行重点服务及帮扶，实行每月一调度，每月至少二次到企业进行现场指导，及时解决入规过程中及企业生产运行中存在困难的问题，每年及时完成市政府下达的入规计划。2.协调解决企业困难问题，协助企业开拓市场，做好企业招工稳工建设，推进企业项目建设，加强企业安全监管，全面做好服务企业的各项工作。3.做好我市工业经济运行监测，对经济数据做好分析，为我市经济运行加强调度。4.向省工信委争取产业基地授牌，产业发展规划编制费、专家评审费；争取工业发展专项资金，聘请专业机构编制项目可研等项目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eastAsia="zh-CN"/>
        </w:rPr>
      </w:pPr>
      <w:r>
        <w:rPr>
          <w:rFonts w:hint="eastAsia" w:ascii="宋体" w:hAnsi="宋体" w:eastAsia="宋体" w:cs="宋体"/>
          <w:bCs/>
          <w:sz w:val="32"/>
          <w:szCs w:val="32"/>
          <w:highlight w:val="none"/>
        </w:rPr>
        <w:t>⑸实施周期</w:t>
      </w:r>
      <w:r>
        <w:rPr>
          <w:rFonts w:hint="eastAsia" w:ascii="宋体" w:hAnsi="宋体" w:eastAsia="宋体" w:cs="宋体"/>
          <w:bCs/>
          <w:sz w:val="32"/>
          <w:szCs w:val="32"/>
          <w:highlight w:val="none"/>
          <w:lang w:eastAsia="zh-CN"/>
        </w:rPr>
        <w:t>：</w:t>
      </w:r>
      <w:r>
        <w:rPr>
          <w:rFonts w:hint="eastAsia" w:ascii="宋体" w:hAnsi="宋体" w:eastAsia="宋体" w:cs="宋体"/>
          <w:sz w:val="32"/>
          <w:szCs w:val="32"/>
          <w:lang w:val="en-US" w:eastAsia="zh-CN"/>
        </w:rPr>
        <w:t>2023年-2023年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highlight w:val="none"/>
          <w:lang w:val="en-US" w:eastAsia="zh-CN"/>
        </w:rPr>
      </w:pPr>
      <w:r>
        <w:rPr>
          <w:rFonts w:hint="eastAsia" w:ascii="宋体" w:hAnsi="宋体" w:eastAsia="宋体" w:cs="宋体"/>
          <w:bCs/>
          <w:sz w:val="32"/>
          <w:szCs w:val="32"/>
          <w:highlight w:val="none"/>
        </w:rPr>
        <w:t>⑹</w:t>
      </w:r>
      <w:r>
        <w:rPr>
          <w:rFonts w:hint="eastAsia" w:ascii="宋体" w:hAnsi="宋体" w:eastAsia="宋体" w:cs="宋体"/>
          <w:bCs/>
          <w:sz w:val="32"/>
          <w:szCs w:val="32"/>
          <w:highlight w:val="none"/>
          <w:lang w:eastAsia="zh-CN"/>
        </w:rPr>
        <w:t>本</w:t>
      </w:r>
      <w:r>
        <w:rPr>
          <w:rFonts w:hint="eastAsia" w:ascii="宋体" w:hAnsi="宋体" w:eastAsia="宋体" w:cs="宋体"/>
          <w:bCs/>
          <w:sz w:val="32"/>
          <w:szCs w:val="32"/>
          <w:highlight w:val="none"/>
        </w:rPr>
        <w:t>年度预算安排</w:t>
      </w:r>
      <w:r>
        <w:rPr>
          <w:rFonts w:hint="eastAsia" w:ascii="宋体" w:hAnsi="宋体" w:eastAsia="宋体" w:cs="宋体"/>
          <w:bCs/>
          <w:sz w:val="32"/>
          <w:szCs w:val="32"/>
          <w:highlight w:val="none"/>
          <w:lang w:eastAsia="zh-CN"/>
        </w:rPr>
        <w:t>：</w:t>
      </w:r>
      <w:r>
        <w:rPr>
          <w:rFonts w:hint="eastAsia" w:ascii="宋体" w:hAnsi="宋体" w:eastAsia="宋体" w:cs="宋体"/>
          <w:bCs/>
          <w:sz w:val="32"/>
          <w:szCs w:val="32"/>
          <w:highlight w:val="none"/>
          <w:lang w:val="en-US" w:eastAsia="zh-CN"/>
        </w:rPr>
        <w:t>100万元。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color w:val="000000" w:themeColor="text1"/>
          <w:sz w:val="32"/>
          <w:szCs w:val="32"/>
          <w:highlight w:val="none"/>
          <w:lang w:val="en-US" w:eastAsia="zh-CN"/>
          <w14:textFill>
            <w14:solidFill>
              <w14:schemeClr w14:val="tx1"/>
            </w14:solidFill>
          </w14:textFill>
        </w:rPr>
      </w:pPr>
      <w:r>
        <w:rPr>
          <w:rFonts w:hint="eastAsia" w:ascii="宋体" w:hAnsi="宋体" w:eastAsia="宋体" w:cs="宋体"/>
          <w:bCs/>
          <w:sz w:val="32"/>
          <w:szCs w:val="32"/>
          <w:highlight w:val="none"/>
        </w:rPr>
        <w:t>⑺</w:t>
      </w:r>
      <w:r>
        <w:rPr>
          <w:rFonts w:hint="eastAsia" w:ascii="宋体" w:hAnsi="宋体" w:eastAsia="宋体" w:cs="宋体"/>
          <w:bCs/>
          <w:color w:val="000000" w:themeColor="text1"/>
          <w:sz w:val="32"/>
          <w:szCs w:val="32"/>
          <w:highlight w:val="none"/>
          <w14:textFill>
            <w14:solidFill>
              <w14:schemeClr w14:val="tx1"/>
            </w14:solidFill>
          </w14:textFill>
        </w:rPr>
        <w:t>绩效目标</w:t>
      </w:r>
      <w:r>
        <w:rPr>
          <w:rFonts w:hint="eastAsia" w:ascii="宋体" w:hAnsi="宋体" w:eastAsia="宋体" w:cs="宋体"/>
          <w:bCs/>
          <w:color w:val="000000" w:themeColor="text1"/>
          <w:sz w:val="32"/>
          <w:szCs w:val="32"/>
          <w:highlight w:val="none"/>
          <w:lang w:eastAsia="zh-CN"/>
          <w14:textFill>
            <w14:solidFill>
              <w14:schemeClr w14:val="tx1"/>
            </w14:solidFill>
          </w14:textFill>
        </w:rPr>
        <w:t>：</w:t>
      </w:r>
      <w:r>
        <w:rPr>
          <w:rFonts w:hint="eastAsia" w:ascii="宋体" w:hAnsi="宋体" w:eastAsia="宋体" w:cs="宋体"/>
          <w:bCs/>
          <w:color w:val="000000" w:themeColor="text1"/>
          <w:sz w:val="32"/>
          <w:szCs w:val="32"/>
          <w:highlight w:val="none"/>
          <w:lang w:val="en-US" w:eastAsia="zh-CN"/>
          <w14:textFill>
            <w14:solidFill>
              <w14:schemeClr w14:val="tx1"/>
            </w14:solidFill>
          </w14:textFill>
        </w:rPr>
        <w:t>年度预计集群内规模以上企业数量达到150户，实现营业收入420亿元，新增企业实现营业收入20亿元，开展百户企业评部门工作2次以上，进一步加强企业凝聚力，为企业发展提供有力支持。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rPr>
      </w:pPr>
      <w:r>
        <w:rPr>
          <w:rFonts w:hint="eastAsia" w:ascii="宋体" w:hAnsi="宋体" w:eastAsia="宋体" w:cs="宋体"/>
          <w:b/>
          <w:kern w:val="0"/>
          <w:sz w:val="32"/>
          <w:szCs w:val="32"/>
        </w:rPr>
        <w:t>二、</w:t>
      </w:r>
      <w:r>
        <w:rPr>
          <w:rFonts w:hint="eastAsia" w:ascii="宋体" w:hAnsi="宋体" w:eastAsia="宋体" w:cs="宋体"/>
          <w:b/>
          <w:sz w:val="32"/>
          <w:szCs w:val="32"/>
          <w:lang w:eastAsia="zh-CN"/>
        </w:rPr>
        <w:t>2023年</w:t>
      </w:r>
      <w:r>
        <w:rPr>
          <w:rFonts w:hint="eastAsia" w:ascii="宋体" w:hAnsi="宋体" w:eastAsia="宋体" w:cs="宋体"/>
          <w:b/>
          <w:sz w:val="32"/>
          <w:szCs w:val="32"/>
        </w:rPr>
        <w:t>三公经费预算情况说明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2023年</w:t>
      </w:r>
      <w:r>
        <w:rPr>
          <w:rFonts w:hint="eastAsia" w:ascii="宋体" w:hAnsi="宋体" w:eastAsia="宋体" w:cs="宋体"/>
          <w:sz w:val="32"/>
          <w:szCs w:val="32"/>
          <w:lang w:val="en" w:eastAsia="zh-CN"/>
        </w:rPr>
        <w:t>瑞金市</w:t>
      </w:r>
      <w:r>
        <w:rPr>
          <w:rFonts w:hint="eastAsia" w:ascii="宋体" w:hAnsi="宋体" w:eastAsia="宋体" w:cs="宋体"/>
          <w:sz w:val="32"/>
          <w:szCs w:val="32"/>
          <w:lang w:val="en-US" w:eastAsia="zh-CN"/>
        </w:rPr>
        <w:t>工业和信息化局三公经费一般公共预算安排安排5.56万元。比上年预算数5.86万元减少0.3万元，下降5.11%，其中：</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因公出国（境）费0万元，比上年增（减）0万元，主要原因是：与上年安排保持一致。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公务接待费5.56万元，比上年减少0.3万元，主要原因是：严格执行中央八项规定和厉行节约的相关规定。</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公务用车运行维护费0万元，比上年增（减）0万元，主要原因是：与上年安排保持一致。</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公务用车购置费0万元，比上年增（减）0万元，主要原因是：与上年安排保持一致。</w:t>
      </w:r>
    </w:p>
    <w:p>
      <w:pPr>
        <w:widowControl/>
        <w:spacing w:line="580" w:lineRule="exact"/>
        <w:ind w:firstLine="640"/>
        <w:jc w:val="left"/>
        <w:rPr>
          <w:rFonts w:hint="eastAsia" w:ascii="宋体" w:hAnsi="宋体" w:eastAsia="宋体" w:cs="宋体"/>
          <w:b/>
          <w:sz w:val="32"/>
          <w:szCs w:val="32"/>
        </w:rPr>
      </w:pPr>
      <w:r>
        <w:rPr>
          <w:rFonts w:hint="eastAsia" w:ascii="宋体" w:hAnsi="宋体" w:eastAsia="宋体" w:cs="宋体"/>
          <w:b/>
          <w:sz w:val="32"/>
          <w:szCs w:val="32"/>
        </w:rPr>
        <w:t xml:space="preserve">第三部分  </w:t>
      </w:r>
      <w:r>
        <w:rPr>
          <w:rFonts w:hint="eastAsia" w:ascii="宋体" w:hAnsi="宋体" w:eastAsia="宋体" w:cs="宋体"/>
          <w:b/>
          <w:sz w:val="32"/>
          <w:szCs w:val="32"/>
          <w:lang w:eastAsia="zh-CN"/>
        </w:rPr>
        <w:t>瑞金市</w:t>
      </w:r>
      <w:r>
        <w:rPr>
          <w:rFonts w:hint="eastAsia" w:ascii="宋体" w:hAnsi="宋体" w:eastAsia="宋体" w:cs="宋体"/>
          <w:b/>
          <w:bCs/>
          <w:sz w:val="32"/>
          <w:szCs w:val="32"/>
          <w:lang w:val="en-US" w:eastAsia="zh-CN"/>
        </w:rPr>
        <w:t>工业和信息化局</w:t>
      </w:r>
      <w:r>
        <w:rPr>
          <w:rFonts w:hint="eastAsia" w:ascii="宋体" w:hAnsi="宋体" w:eastAsia="宋体" w:cs="宋体"/>
          <w:b/>
          <w:sz w:val="32"/>
          <w:szCs w:val="32"/>
          <w:lang w:eastAsia="zh-CN"/>
        </w:rPr>
        <w:t>2023年</w:t>
      </w:r>
      <w:r>
        <w:rPr>
          <w:rFonts w:hint="eastAsia" w:ascii="宋体" w:hAnsi="宋体" w:eastAsia="宋体" w:cs="宋体"/>
          <w:b/>
          <w:sz w:val="32"/>
          <w:szCs w:val="32"/>
        </w:rPr>
        <w:t>部门预算</w:t>
      </w:r>
      <w:r>
        <w:rPr>
          <w:rFonts w:hint="eastAsia" w:ascii="宋体" w:hAnsi="宋体" w:eastAsia="宋体" w:cs="宋体"/>
          <w:b/>
          <w:sz w:val="32"/>
          <w:szCs w:val="32"/>
          <w:lang w:eastAsia="zh-CN"/>
        </w:rPr>
        <w:t>公开</w:t>
      </w:r>
      <w:r>
        <w:rPr>
          <w:rFonts w:hint="eastAsia" w:ascii="宋体" w:hAnsi="宋体" w:eastAsia="宋体" w:cs="宋体"/>
          <w:b/>
          <w:sz w:val="32"/>
          <w:szCs w:val="32"/>
        </w:rPr>
        <w:t>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一、《收支预算总表》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二、《部门收入总表》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三、《部门支出总表》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四、《财政拨款收支总表》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五、《一般公共预算支出表》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六、《一般公共预算基本支出表》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七、《一般公共预算三公经费支出表》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八、《政府性基金预算支出表》</w:t>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九、《国有资本经营预算支出表》</w:t>
      </w:r>
      <w:r>
        <w:rPr>
          <w:rFonts w:hint="eastAsia" w:ascii="宋体" w:hAnsi="宋体" w:eastAsia="宋体" w:cs="宋体"/>
          <w:sz w:val="32"/>
          <w:szCs w:val="32"/>
        </w:rPr>
        <w:tab/>
      </w:r>
    </w:p>
    <w:p>
      <w:pPr>
        <w:widowControl/>
        <w:spacing w:line="580" w:lineRule="exact"/>
        <w:ind w:firstLine="640"/>
        <w:jc w:val="left"/>
        <w:rPr>
          <w:rFonts w:hint="eastAsia" w:ascii="宋体" w:hAnsi="宋体" w:eastAsia="宋体" w:cs="宋体"/>
          <w:sz w:val="32"/>
          <w:szCs w:val="32"/>
        </w:rPr>
      </w:pPr>
      <w:r>
        <w:rPr>
          <w:rFonts w:hint="eastAsia" w:ascii="宋体" w:hAnsi="宋体" w:eastAsia="宋体" w:cs="宋体"/>
          <w:sz w:val="32"/>
          <w:szCs w:val="32"/>
        </w:rPr>
        <w:t>十、《部门整体支出绩效目标表》</w:t>
      </w:r>
    </w:p>
    <w:p>
      <w:pPr>
        <w:widowControl/>
        <w:spacing w:line="580" w:lineRule="exact"/>
        <w:ind w:firstLine="640"/>
        <w:jc w:val="left"/>
        <w:rPr>
          <w:rFonts w:hint="eastAsia" w:ascii="宋体" w:hAnsi="宋体" w:eastAsia="宋体" w:cs="宋体"/>
          <w:sz w:val="32"/>
          <w:szCs w:val="32"/>
          <w:lang w:eastAsia="zh-CN"/>
        </w:rPr>
      </w:pPr>
      <w:r>
        <w:rPr>
          <w:rFonts w:hint="eastAsia" w:ascii="宋体" w:hAnsi="宋体" w:eastAsia="宋体" w:cs="宋体"/>
          <w:sz w:val="32"/>
          <w:szCs w:val="32"/>
        </w:rPr>
        <w:t>十一、《重点项目绩效目标表》</w:t>
      </w:r>
    </w:p>
    <w:p>
      <w:pPr>
        <w:widowControl/>
        <w:spacing w:line="580" w:lineRule="exact"/>
        <w:ind w:firstLine="640"/>
        <w:jc w:val="left"/>
        <w:rPr>
          <w:rFonts w:hint="eastAsia" w:ascii="宋体" w:hAnsi="宋体" w:eastAsia="宋体" w:cs="宋体"/>
          <w:sz w:val="32"/>
          <w:szCs w:val="32"/>
        </w:rPr>
      </w:pPr>
    </w:p>
    <w:p>
      <w:pPr>
        <w:pStyle w:val="2"/>
        <w:ind w:left="0" w:leftChars="0" w:firstLine="0" w:firstLineChars="0"/>
        <w:rPr>
          <w:rFonts w:hint="eastAsia" w:ascii="宋体" w:hAnsi="宋体" w:eastAsia="宋体" w:cs="宋体"/>
          <w:sz w:val="32"/>
          <w:szCs w:val="32"/>
        </w:rPr>
      </w:pPr>
    </w:p>
    <w:p>
      <w:pPr>
        <w:pStyle w:val="2"/>
        <w:ind w:left="0" w:leftChars="0" w:firstLine="0" w:firstLineChars="0"/>
        <w:rPr>
          <w:rFonts w:hint="eastAsia" w:ascii="宋体" w:hAnsi="宋体" w:eastAsia="宋体" w:cs="宋体"/>
          <w:b/>
          <w:sz w:val="32"/>
          <w:szCs w:val="32"/>
        </w:rPr>
      </w:pPr>
    </w:p>
    <w:p>
      <w:pPr>
        <w:keepNext w:val="0"/>
        <w:keepLines w:val="0"/>
        <w:pageBreakBefore w:val="0"/>
        <w:widowControl/>
        <w:kinsoku/>
        <w:wordWrap/>
        <w:overflowPunct/>
        <w:topLinePunct w:val="0"/>
        <w:autoSpaceDE/>
        <w:autoSpaceDN/>
        <w:bidi w:val="0"/>
        <w:adjustRightInd/>
        <w:snapToGrid/>
        <w:spacing w:line="560" w:lineRule="exact"/>
        <w:ind w:firstLine="643" w:firstLineChars="200"/>
        <w:jc w:val="both"/>
        <w:textAlignment w:val="auto"/>
        <w:rPr>
          <w:rFonts w:hint="eastAsia" w:ascii="宋体" w:hAnsi="宋体" w:eastAsia="宋体" w:cs="宋体"/>
          <w:b/>
          <w:sz w:val="32"/>
          <w:szCs w:val="32"/>
          <w:lang w:val="en-US" w:eastAsia="zh-CN"/>
        </w:rPr>
      </w:pPr>
      <w:r>
        <w:rPr>
          <w:rFonts w:hint="eastAsia" w:ascii="宋体" w:hAnsi="宋体" w:eastAsia="宋体" w:cs="宋体"/>
          <w:b/>
          <w:sz w:val="32"/>
          <w:szCs w:val="32"/>
        </w:rPr>
        <w:t>第</w:t>
      </w:r>
      <w:r>
        <w:rPr>
          <w:rFonts w:hint="eastAsia" w:ascii="宋体" w:hAnsi="宋体" w:eastAsia="宋体" w:cs="宋体"/>
          <w:b/>
          <w:sz w:val="32"/>
          <w:szCs w:val="32"/>
          <w:lang w:eastAsia="zh-CN"/>
        </w:rPr>
        <w:t>四</w:t>
      </w:r>
      <w:r>
        <w:rPr>
          <w:rFonts w:hint="eastAsia" w:ascii="宋体" w:hAnsi="宋体" w:eastAsia="宋体" w:cs="宋体"/>
          <w:b/>
          <w:sz w:val="32"/>
          <w:szCs w:val="32"/>
        </w:rPr>
        <w:t>部分</w:t>
      </w:r>
      <w:r>
        <w:rPr>
          <w:rFonts w:hint="eastAsia" w:ascii="宋体" w:hAnsi="宋体" w:eastAsia="宋体" w:cs="宋体"/>
          <w:b/>
          <w:sz w:val="32"/>
          <w:szCs w:val="32"/>
          <w:lang w:val="en-US" w:eastAsia="zh-CN"/>
        </w:rPr>
        <w:t xml:space="preserve"> 名词解释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bCs w:val="0"/>
          <w:i w:val="0"/>
          <w:caps w:val="0"/>
          <w:color w:val="auto"/>
          <w:spacing w:val="0"/>
          <w:sz w:val="32"/>
          <w:szCs w:val="32"/>
        </w:rPr>
      </w:pPr>
      <w:r>
        <w:rPr>
          <w:rStyle w:val="7"/>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一、</w:t>
      </w:r>
      <w:r>
        <w:rPr>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 </w:t>
      </w:r>
      <w:r>
        <w:rPr>
          <w:rStyle w:val="7"/>
          <w:rFonts w:hint="eastAsia" w:ascii="宋体" w:hAnsi="宋体" w:eastAsia="宋体" w:cs="宋体"/>
          <w:b/>
          <w:bCs w:val="0"/>
          <w:i w:val="0"/>
          <w:caps w:val="0"/>
          <w:color w:val="auto"/>
          <w:spacing w:val="0"/>
          <w:kern w:val="0"/>
          <w:sz w:val="32"/>
          <w:szCs w:val="32"/>
          <w:shd w:val="clear" w:color="auto" w:fill="FFFFFF"/>
          <w:vertAlign w:val="baseline"/>
          <w:lang w:val="en-US" w:eastAsia="zh-CN" w:bidi="ar"/>
        </w:rPr>
        <w:t>收入科目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（一）财政拨款：指财政当年拨付的资金。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（二）事业收入：指事业单位开展专业业务活动及辅助活动取得的收入。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（三）事业单位经营收入：指事业单位在专业业务活动及辅助活动之外开展非独立核算经营活动取得的收入。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（四）其他收入：指除财政拨款、事业收入、事业单位经营收入等以外的各项收入。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（五）附属单位上缴收入：反映事业单位附属的独立核算单位按规定标准或比例缴纳的各项收入。包括附属的事业单位上缴的收入和附属的企业上缴的利润等。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（六）上级补助收入：反映事业单位从主管部门和上级单位取得的非财政补助收入。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（七）其他收入：指除财政拨款、事业收入、事业单位经营收入等以外的各项收入。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（八）用事业基金弥补收支差额：填列事业单位用事业基金弥补2023年收支差额的数额。</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sz w:val="32"/>
          <w:szCs w:val="32"/>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（九）上年结转和结余：填列全部结转和结余的资金数，包括当年结转结余资金和历年滚存结转结余资金。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二、支出科目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w:t>
      </w: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w:t>
      </w: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一般公共服务支出：反映政府提供一般公共服务的支出。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（二）社会保障和就业支出；反映政府在社会保障与就业方面的支出。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（三）卫生健康支出：反映政府卫生健康方面的支出。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（四）住房保障支出：反映政府用于住房方面的支出。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（五）资源勘探工业信息等支出：反映用于资源勘探、制造业、建筑业、工业信息等方面支出。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sz w:val="32"/>
          <w:szCs w:val="32"/>
          <w:lang w:val="en-US" w:eastAsia="zh-CN"/>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（六）其他支出：反映不能划分到上述功能科目的其他政府支出。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对部门预算中涉及的支出功能分类科目（明细到项级），结合部门实际，参照《2023年政府收支分类科目》的规范说明进行解释。</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宋体" w:hAnsi="宋体" w:eastAsia="宋体" w:cs="宋体"/>
          <w:sz w:val="32"/>
          <w:szCs w:val="32"/>
          <w:lang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3" w:firstLineChars="200"/>
        <w:jc w:val="both"/>
        <w:textAlignment w:val="auto"/>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pPr>
      <w:r>
        <w:rPr>
          <w:rStyle w:val="7"/>
          <w:rFonts w:hint="eastAsia" w:ascii="宋体" w:hAnsi="宋体" w:eastAsia="宋体" w:cs="宋体"/>
          <w:i w:val="0"/>
          <w:caps w:val="0"/>
          <w:color w:val="auto"/>
          <w:spacing w:val="0"/>
          <w:kern w:val="0"/>
          <w:sz w:val="32"/>
          <w:szCs w:val="32"/>
          <w:shd w:val="clear" w:color="auto" w:fill="FFFFFF"/>
          <w:vertAlign w:val="baseline"/>
          <w:lang w:val="en-US" w:eastAsia="zh-CN" w:bidi="ar"/>
        </w:rPr>
        <w:t>三、单位涉及的专业名词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（一）三公经费：纳入预算管理的三公经费，是指用财政拨款安排的因公出国（境）费、公务用车购置及运行费和公务接待费。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pPr>
      <w:r>
        <w:rPr>
          <w:rFonts w:hint="eastAsia" w:ascii="宋体" w:hAnsi="宋体" w:eastAsia="宋体" w:cs="宋体"/>
          <w:b w:val="0"/>
          <w:i w:val="0"/>
          <w:caps w:val="0"/>
          <w:color w:val="auto"/>
          <w:spacing w:val="0"/>
          <w:kern w:val="0"/>
          <w:sz w:val="32"/>
          <w:szCs w:val="32"/>
          <w:shd w:val="clear" w:color="auto" w:fill="FFFFFF"/>
          <w:vertAlign w:val="baseline"/>
          <w:lang w:val="en-US" w:eastAsia="zh-CN" w:bidi="ar"/>
        </w:rPr>
        <w:t>（二）机关运行经费：为保障行政单位（包括参照公务员法管理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ED46250"/>
    <w:multiLevelType w:val="singleLevel"/>
    <w:tmpl w:val="5ED46250"/>
    <w:lvl w:ilvl="0" w:tentative="0">
      <w:start w:val="1"/>
      <w:numFmt w:val="chineseCounting"/>
      <w:suff w:val="nothing"/>
      <w:lvlText w:val="%1、"/>
      <w:lvlJc w:val="left"/>
      <w:pPr>
        <w:ind w:left="-13"/>
      </w:pPr>
      <w:rPr>
        <w:rFonts w:hint="eastAsia"/>
        <w:color w:va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k0NGYzOGY5Njg4MDU2ZDIyMTRmODViYzY4ZDc1MDgifQ=="/>
  </w:docVars>
  <w:rsids>
    <w:rsidRoot w:val="001309D3"/>
    <w:rsid w:val="001309D3"/>
    <w:rsid w:val="00287B4F"/>
    <w:rsid w:val="003626E6"/>
    <w:rsid w:val="004149A8"/>
    <w:rsid w:val="004B6589"/>
    <w:rsid w:val="005A683A"/>
    <w:rsid w:val="007C71C1"/>
    <w:rsid w:val="008E54DE"/>
    <w:rsid w:val="00906F95"/>
    <w:rsid w:val="00A12B8F"/>
    <w:rsid w:val="00C35E73"/>
    <w:rsid w:val="00D86152"/>
    <w:rsid w:val="00DB6A06"/>
    <w:rsid w:val="00F02D83"/>
    <w:rsid w:val="01C27A9E"/>
    <w:rsid w:val="026A6BA9"/>
    <w:rsid w:val="02FC620E"/>
    <w:rsid w:val="03AA585E"/>
    <w:rsid w:val="046B77A1"/>
    <w:rsid w:val="04A253BD"/>
    <w:rsid w:val="04AD751E"/>
    <w:rsid w:val="0534289A"/>
    <w:rsid w:val="05390672"/>
    <w:rsid w:val="05987655"/>
    <w:rsid w:val="05DE5F2E"/>
    <w:rsid w:val="06275131"/>
    <w:rsid w:val="06A020A3"/>
    <w:rsid w:val="07066BED"/>
    <w:rsid w:val="07C64996"/>
    <w:rsid w:val="07F81328"/>
    <w:rsid w:val="08B13234"/>
    <w:rsid w:val="08FD0700"/>
    <w:rsid w:val="0A1E2E56"/>
    <w:rsid w:val="0B885D88"/>
    <w:rsid w:val="0BB963A0"/>
    <w:rsid w:val="0CF750C9"/>
    <w:rsid w:val="0DEB14A0"/>
    <w:rsid w:val="0F11257B"/>
    <w:rsid w:val="0F664F8E"/>
    <w:rsid w:val="0F790541"/>
    <w:rsid w:val="11527CEC"/>
    <w:rsid w:val="11961522"/>
    <w:rsid w:val="12301DA5"/>
    <w:rsid w:val="127C4719"/>
    <w:rsid w:val="12B510F0"/>
    <w:rsid w:val="138353C1"/>
    <w:rsid w:val="13884C75"/>
    <w:rsid w:val="13A34364"/>
    <w:rsid w:val="13E9022F"/>
    <w:rsid w:val="14016119"/>
    <w:rsid w:val="14493357"/>
    <w:rsid w:val="15594FBE"/>
    <w:rsid w:val="159D44C3"/>
    <w:rsid w:val="162C3B86"/>
    <w:rsid w:val="17AA3510"/>
    <w:rsid w:val="1BA40140"/>
    <w:rsid w:val="1C8F5AA4"/>
    <w:rsid w:val="1D19306A"/>
    <w:rsid w:val="1E716C8A"/>
    <w:rsid w:val="1FB10506"/>
    <w:rsid w:val="20DC0DBF"/>
    <w:rsid w:val="216B0993"/>
    <w:rsid w:val="21805609"/>
    <w:rsid w:val="221B7C97"/>
    <w:rsid w:val="22B92AFA"/>
    <w:rsid w:val="232D4E97"/>
    <w:rsid w:val="234E6E48"/>
    <w:rsid w:val="23D4005C"/>
    <w:rsid w:val="24D40A88"/>
    <w:rsid w:val="255D658D"/>
    <w:rsid w:val="25BD1DD5"/>
    <w:rsid w:val="26A73D3B"/>
    <w:rsid w:val="26CA4BA0"/>
    <w:rsid w:val="26CD230B"/>
    <w:rsid w:val="27095274"/>
    <w:rsid w:val="27D613F5"/>
    <w:rsid w:val="281B47CC"/>
    <w:rsid w:val="295A7042"/>
    <w:rsid w:val="29AA37FB"/>
    <w:rsid w:val="2A6E7289"/>
    <w:rsid w:val="2AC248CB"/>
    <w:rsid w:val="2B9E1D7C"/>
    <w:rsid w:val="2BA6092A"/>
    <w:rsid w:val="2C983467"/>
    <w:rsid w:val="2D495A92"/>
    <w:rsid w:val="2EBA5074"/>
    <w:rsid w:val="2ED718A0"/>
    <w:rsid w:val="2F332E37"/>
    <w:rsid w:val="2F672DEA"/>
    <w:rsid w:val="2FDC3C6A"/>
    <w:rsid w:val="303C2B83"/>
    <w:rsid w:val="30B175F3"/>
    <w:rsid w:val="30D151CB"/>
    <w:rsid w:val="30E94FF8"/>
    <w:rsid w:val="3170342E"/>
    <w:rsid w:val="3216097B"/>
    <w:rsid w:val="33883169"/>
    <w:rsid w:val="33C0453B"/>
    <w:rsid w:val="35D15ABF"/>
    <w:rsid w:val="35D6470F"/>
    <w:rsid w:val="3696565B"/>
    <w:rsid w:val="36CC15BF"/>
    <w:rsid w:val="37C4173A"/>
    <w:rsid w:val="38922739"/>
    <w:rsid w:val="39723218"/>
    <w:rsid w:val="39D96793"/>
    <w:rsid w:val="3A496F92"/>
    <w:rsid w:val="3B102E3D"/>
    <w:rsid w:val="3B3D2A8B"/>
    <w:rsid w:val="3BB501C0"/>
    <w:rsid w:val="3BF35CF4"/>
    <w:rsid w:val="3C184ED4"/>
    <w:rsid w:val="3C4A0E3B"/>
    <w:rsid w:val="3C6159E8"/>
    <w:rsid w:val="3D1A2788"/>
    <w:rsid w:val="3D687E52"/>
    <w:rsid w:val="3F3E27B9"/>
    <w:rsid w:val="3FB05BB2"/>
    <w:rsid w:val="40131C6D"/>
    <w:rsid w:val="408827DE"/>
    <w:rsid w:val="40923561"/>
    <w:rsid w:val="416A0111"/>
    <w:rsid w:val="42452EB5"/>
    <w:rsid w:val="438F22F2"/>
    <w:rsid w:val="445C1AD2"/>
    <w:rsid w:val="4527029E"/>
    <w:rsid w:val="460B398A"/>
    <w:rsid w:val="46971BE9"/>
    <w:rsid w:val="48A07065"/>
    <w:rsid w:val="48EA5FF6"/>
    <w:rsid w:val="49D2118A"/>
    <w:rsid w:val="4A0C3670"/>
    <w:rsid w:val="4AB45828"/>
    <w:rsid w:val="4C9D0549"/>
    <w:rsid w:val="4DDA49ED"/>
    <w:rsid w:val="50FC442C"/>
    <w:rsid w:val="51CC2E1B"/>
    <w:rsid w:val="51D578F1"/>
    <w:rsid w:val="52121413"/>
    <w:rsid w:val="522D2867"/>
    <w:rsid w:val="524708E7"/>
    <w:rsid w:val="538E4400"/>
    <w:rsid w:val="53B36FFC"/>
    <w:rsid w:val="53D31D87"/>
    <w:rsid w:val="54E339A6"/>
    <w:rsid w:val="556B16C1"/>
    <w:rsid w:val="55FA0C3A"/>
    <w:rsid w:val="56496E5F"/>
    <w:rsid w:val="56B12F57"/>
    <w:rsid w:val="570A1CA9"/>
    <w:rsid w:val="579161E1"/>
    <w:rsid w:val="595E5520"/>
    <w:rsid w:val="59A33FA9"/>
    <w:rsid w:val="59CC4786"/>
    <w:rsid w:val="5A1361B8"/>
    <w:rsid w:val="5A2040C5"/>
    <w:rsid w:val="5A750D95"/>
    <w:rsid w:val="5B8C5F46"/>
    <w:rsid w:val="5C6B051A"/>
    <w:rsid w:val="5D8F750B"/>
    <w:rsid w:val="5E7615F3"/>
    <w:rsid w:val="5E9510CF"/>
    <w:rsid w:val="5EDD7F5D"/>
    <w:rsid w:val="5F5F2E66"/>
    <w:rsid w:val="5FEC548B"/>
    <w:rsid w:val="61C805F0"/>
    <w:rsid w:val="631C300F"/>
    <w:rsid w:val="63B10DDE"/>
    <w:rsid w:val="64615B5B"/>
    <w:rsid w:val="654C1999"/>
    <w:rsid w:val="65D320F4"/>
    <w:rsid w:val="65DD5D88"/>
    <w:rsid w:val="67083227"/>
    <w:rsid w:val="67476A05"/>
    <w:rsid w:val="683947AB"/>
    <w:rsid w:val="68736174"/>
    <w:rsid w:val="68E60E8F"/>
    <w:rsid w:val="694713FE"/>
    <w:rsid w:val="6A402C68"/>
    <w:rsid w:val="6BB63302"/>
    <w:rsid w:val="6C5F0511"/>
    <w:rsid w:val="6CDF43B0"/>
    <w:rsid w:val="6D4321EA"/>
    <w:rsid w:val="6D8A547C"/>
    <w:rsid w:val="6DD94AFC"/>
    <w:rsid w:val="6DF57141"/>
    <w:rsid w:val="710366B1"/>
    <w:rsid w:val="71687B48"/>
    <w:rsid w:val="716D6A1B"/>
    <w:rsid w:val="717A419A"/>
    <w:rsid w:val="719F16DB"/>
    <w:rsid w:val="72816F46"/>
    <w:rsid w:val="729F326B"/>
    <w:rsid w:val="732F4795"/>
    <w:rsid w:val="7548139F"/>
    <w:rsid w:val="77744ABA"/>
    <w:rsid w:val="77962ADB"/>
    <w:rsid w:val="789C4861"/>
    <w:rsid w:val="78E57CE3"/>
    <w:rsid w:val="78FF6FF6"/>
    <w:rsid w:val="7A9E5575"/>
    <w:rsid w:val="7AE31AEE"/>
    <w:rsid w:val="7BF0611B"/>
    <w:rsid w:val="7C907F65"/>
    <w:rsid w:val="7D815F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3">
    <w:name w:val="Body Text"/>
    <w:basedOn w:val="1"/>
    <w:qFormat/>
    <w:uiPriority w:val="0"/>
    <w:pPr>
      <w:spacing w:after="120"/>
    </w:p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rPr>
  </w:style>
  <w:style w:type="character" w:styleId="8">
    <w:name w:val="Hyperlink"/>
    <w:basedOn w:val="6"/>
    <w:qFormat/>
    <w:uiPriority w:val="0"/>
    <w:rPr>
      <w:color w:val="0000FF"/>
      <w:u w:val="single"/>
    </w:rPr>
  </w:style>
  <w:style w:type="character" w:customStyle="1" w:styleId="9">
    <w:name w:val="row_tree_level_4"/>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5116</Words>
  <Characters>5556</Characters>
  <Lines>3</Lines>
  <Paragraphs>1</Paragraphs>
  <TotalTime>6</TotalTime>
  <ScaleCrop>false</ScaleCrop>
  <LinksUpToDate>false</LinksUpToDate>
  <CharactersWithSpaces>5597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2016-04-08T04:49:00Z</dcterms:created>
  <dc:creator>Administrator</dc:creator>
  <cp:lastModifiedBy>Administrator</cp:lastModifiedBy>
  <cp:lastPrinted>2019-03-19T02:04:00Z</cp:lastPrinted>
  <dcterms:modified xsi:type="dcterms:W3CDTF">2023-03-16T08:49:11Z</dcterms:modified>
  <dc:title>2016年部门预算公开操作流程</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937FBC99BEB049D99FDB7D26BBB2703A</vt:lpwstr>
  </property>
</Properties>
</file>