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ascii="宋体" w:hAnsi="宋体" w:eastAsia="宋体" w:cs="宋体"/>
          <w:b/>
          <w:bCs/>
          <w:sz w:val="36"/>
          <w:szCs w:val="36"/>
        </w:rPr>
        <w:t>瑞金市“三公经费”支出预算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汇总说明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2021年</w:t>
      </w:r>
      <w:r>
        <w:rPr>
          <w:rFonts w:ascii="宋体" w:hAnsi="宋体" w:eastAsia="宋体" w:cs="宋体"/>
          <w:sz w:val="24"/>
          <w:szCs w:val="24"/>
        </w:rPr>
        <w:t>瑞金市市本级“三公经费”支出预算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3505</w:t>
      </w:r>
      <w:r>
        <w:rPr>
          <w:rFonts w:ascii="宋体" w:hAnsi="宋体" w:eastAsia="宋体" w:cs="宋体"/>
          <w:sz w:val="24"/>
          <w:szCs w:val="24"/>
        </w:rPr>
        <w:t xml:space="preserve">万元，比上年预算数减少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110</w:t>
      </w:r>
      <w:r>
        <w:rPr>
          <w:rFonts w:ascii="宋体" w:hAnsi="宋体" w:eastAsia="宋体" w:cs="宋体"/>
          <w:sz w:val="24"/>
          <w:szCs w:val="24"/>
        </w:rPr>
        <w:t xml:space="preserve">万元，下降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3.04</w:t>
      </w:r>
      <w:r>
        <w:rPr>
          <w:rFonts w:ascii="宋体" w:hAnsi="宋体" w:eastAsia="宋体" w:cs="宋体"/>
          <w:sz w:val="24"/>
          <w:szCs w:val="24"/>
        </w:rPr>
        <w:t xml:space="preserve">%，主要构成情况如下：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因公出国（境）经费预算数 6万元，比上年预算数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持平</w:t>
      </w:r>
      <w:r>
        <w:rPr>
          <w:rFonts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公务用车购置及运行维护费预算数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1304</w:t>
      </w:r>
      <w:r>
        <w:rPr>
          <w:rFonts w:ascii="宋体" w:hAnsi="宋体" w:eastAsia="宋体" w:cs="宋体"/>
          <w:sz w:val="24"/>
          <w:szCs w:val="24"/>
        </w:rPr>
        <w:t>万元，比上年预算数减少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ascii="宋体" w:hAnsi="宋体" w:eastAsia="宋体" w:cs="宋体"/>
          <w:sz w:val="24"/>
          <w:szCs w:val="24"/>
        </w:rPr>
        <w:t xml:space="preserve"> 万元，下降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3.69</w:t>
      </w:r>
      <w:r>
        <w:rPr>
          <w:rFonts w:ascii="宋体" w:hAnsi="宋体" w:eastAsia="宋体" w:cs="宋体"/>
          <w:sz w:val="24"/>
          <w:szCs w:val="24"/>
        </w:rPr>
        <w:t>%。其中：公务用车购置费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</w:t>
      </w:r>
      <w:r>
        <w:rPr>
          <w:rFonts w:ascii="宋体" w:hAnsi="宋体" w:eastAsia="宋体" w:cs="宋体"/>
          <w:sz w:val="24"/>
          <w:szCs w:val="24"/>
        </w:rPr>
        <w:t>万元，比上年预算数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2万</w:t>
      </w:r>
      <w:r>
        <w:rPr>
          <w:rFonts w:ascii="宋体" w:hAnsi="宋体" w:eastAsia="宋体" w:cs="宋体"/>
          <w:sz w:val="24"/>
          <w:szCs w:val="24"/>
        </w:rPr>
        <w:t>元，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下降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5.71</w:t>
      </w:r>
      <w:r>
        <w:rPr>
          <w:rFonts w:ascii="宋体" w:hAnsi="宋体" w:eastAsia="宋体" w:cs="宋体"/>
          <w:sz w:val="24"/>
          <w:szCs w:val="24"/>
        </w:rPr>
        <w:t xml:space="preserve">%。公务用车运行维护费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1271</w:t>
      </w:r>
      <w:r>
        <w:rPr>
          <w:rFonts w:ascii="宋体" w:hAnsi="宋体" w:eastAsia="宋体" w:cs="宋体"/>
          <w:sz w:val="24"/>
          <w:szCs w:val="24"/>
        </w:rPr>
        <w:t>万元，比上年预算数减少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48</w:t>
      </w:r>
      <w:r>
        <w:rPr>
          <w:rFonts w:ascii="宋体" w:hAnsi="宋体" w:eastAsia="宋体" w:cs="宋体"/>
          <w:sz w:val="24"/>
          <w:szCs w:val="24"/>
        </w:rPr>
        <w:t>万元，下降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3.64</w:t>
      </w:r>
      <w:r>
        <w:rPr>
          <w:rFonts w:ascii="宋体" w:hAnsi="宋体" w:eastAsia="宋体" w:cs="宋体"/>
          <w:sz w:val="24"/>
          <w:szCs w:val="24"/>
        </w:rPr>
        <w:t>%，主要原因是我市实行了公务用车改革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后</w:t>
      </w:r>
      <w:r>
        <w:rPr>
          <w:rFonts w:ascii="宋体" w:hAnsi="宋体" w:eastAsia="宋体" w:cs="宋体"/>
          <w:sz w:val="24"/>
          <w:szCs w:val="24"/>
        </w:rPr>
        <w:t>,公务用车运行维护费减少。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sz w:val="24"/>
          <w:szCs w:val="24"/>
        </w:rPr>
        <w:t>公务接待费预算数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2195</w:t>
      </w:r>
      <w:r>
        <w:rPr>
          <w:rFonts w:ascii="宋体" w:hAnsi="宋体" w:eastAsia="宋体" w:cs="宋体"/>
          <w:sz w:val="24"/>
          <w:szCs w:val="24"/>
        </w:rPr>
        <w:t>万元，比上年预算数减少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</w:t>
      </w:r>
      <w:r>
        <w:rPr>
          <w:rFonts w:ascii="宋体" w:hAnsi="宋体" w:eastAsia="宋体" w:cs="宋体"/>
          <w:sz w:val="24"/>
          <w:szCs w:val="24"/>
        </w:rPr>
        <w:t>万元，减少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2.66</w:t>
      </w:r>
      <w:r>
        <w:rPr>
          <w:rFonts w:ascii="宋体" w:hAnsi="宋体" w:eastAsia="宋体" w:cs="宋体"/>
          <w:sz w:val="24"/>
          <w:szCs w:val="24"/>
        </w:rPr>
        <w:t xml:space="preserve">%,主要是严格执行中央八项规定、《党政机关厉行节约反对浪费条例》和市委、市政府有关规定，压缩了公务接待费。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BE600"/>
    <w:multiLevelType w:val="singleLevel"/>
    <w:tmpl w:val="4B7BE6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18E0"/>
    <w:rsid w:val="03C018E0"/>
    <w:rsid w:val="208F0DA3"/>
    <w:rsid w:val="22804115"/>
    <w:rsid w:val="22B17FC4"/>
    <w:rsid w:val="25E301FA"/>
    <w:rsid w:val="28A8170C"/>
    <w:rsid w:val="28DF2744"/>
    <w:rsid w:val="403A4FD3"/>
    <w:rsid w:val="49B60869"/>
    <w:rsid w:val="4D3D7B7E"/>
    <w:rsid w:val="56376F89"/>
    <w:rsid w:val="5AD953B8"/>
    <w:rsid w:val="5B06372C"/>
    <w:rsid w:val="632B79FE"/>
    <w:rsid w:val="636D5D54"/>
    <w:rsid w:val="63FC4DA6"/>
    <w:rsid w:val="67670A33"/>
    <w:rsid w:val="6D3F7535"/>
    <w:rsid w:val="6DE74A35"/>
    <w:rsid w:val="6EB332EE"/>
    <w:rsid w:val="6F2F17F6"/>
    <w:rsid w:val="70B958C5"/>
    <w:rsid w:val="714372D4"/>
    <w:rsid w:val="75E471E4"/>
    <w:rsid w:val="7CE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2020-06-28T03:18:00Z</dcterms:created>
  <dc:creator>大力水手1380016461</dc:creator>
  <cp:lastModifiedBy>大力水手1380016461</cp:lastModifiedBy>
  <cp:lastPrinted>2020-06-28T03:35:00Z</cp:lastPrinted>
  <dcterms:modified xsi:type="dcterms:W3CDTF">2021-03-30T08:17:16Z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67F84DA88B21497F8DA3C1750519477F</vt:lpwstr>
  </property>
</Properties>
</file>