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themeColor="text1"/>
          <w:sz w:val="44"/>
          <w:szCs w:val="44"/>
          <w14:textFill>
            <w14:solidFill>
              <w14:schemeClr w14:val="tx1"/>
            </w14:solidFill>
          </w14:textFill>
        </w:rPr>
      </w:pPr>
      <w:r>
        <w:rPr>
          <w:rFonts w:hint="eastAsia"/>
          <w:b/>
          <w:sz w:val="44"/>
          <w:szCs w:val="44"/>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-273685</wp:posOffset>
                </wp:positionV>
                <wp:extent cx="1485900" cy="563880"/>
                <wp:effectExtent l="4445" t="5080" r="14605" b="21590"/>
                <wp:wrapNone/>
                <wp:docPr id="2" name="文本框 2"/>
                <wp:cNvGraphicFramePr/>
                <a:graphic xmlns:a="http://schemas.openxmlformats.org/drawingml/2006/main">
                  <a:graphicData uri="http://schemas.microsoft.com/office/word/2010/wordprocessingShape">
                    <wps:wsp>
                      <wps:cNvSpPr txBox="1"/>
                      <wps:spPr>
                        <a:xfrm>
                          <a:off x="0" y="0"/>
                          <a:ext cx="1485900" cy="563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ascii="宋体" w:hAnsi="宋体"/>
                                <w:sz w:val="24"/>
                              </w:rPr>
                            </w:pPr>
                            <w:r>
                              <w:rPr>
                                <w:rFonts w:hint="eastAsia" w:ascii="宋体" w:hAnsi="宋体"/>
                                <w:sz w:val="24"/>
                              </w:rPr>
                              <w:t>市六届人大</w:t>
                            </w:r>
                            <w:r>
                              <w:rPr>
                                <w:rFonts w:hint="eastAsia" w:ascii="宋体" w:hAnsi="宋体"/>
                                <w:sz w:val="24"/>
                                <w:lang w:eastAsia="zh-CN"/>
                              </w:rPr>
                              <w:t>五</w:t>
                            </w:r>
                            <w:r>
                              <w:rPr>
                                <w:rFonts w:hint="eastAsia" w:ascii="宋体" w:hAnsi="宋体"/>
                                <w:sz w:val="24"/>
                              </w:rPr>
                              <w:t>次</w:t>
                            </w:r>
                          </w:p>
                          <w:p>
                            <w:pPr>
                              <w:spacing w:line="360" w:lineRule="exact"/>
                              <w:jc w:val="center"/>
                              <w:rPr>
                                <w:rFonts w:hint="eastAsia" w:ascii="宋体" w:hAnsi="宋体" w:eastAsia="宋体"/>
                                <w:sz w:val="24"/>
                                <w:lang w:eastAsia="zh-CN"/>
                              </w:rPr>
                            </w:pPr>
                            <w:r>
                              <w:rPr>
                                <w:rFonts w:hint="eastAsia" w:ascii="宋体" w:hAnsi="宋体"/>
                                <w:sz w:val="24"/>
                              </w:rPr>
                              <w:t>会议文件之</w:t>
                            </w:r>
                            <w:r>
                              <w:rPr>
                                <w:rFonts w:hint="eastAsia" w:ascii="宋体" w:hAnsi="宋体"/>
                                <w:sz w:val="24"/>
                                <w:lang w:eastAsia="zh-CN"/>
                              </w:rPr>
                              <w:t>三</w:t>
                            </w:r>
                          </w:p>
                        </w:txbxContent>
                      </wps:txbx>
                      <wps:bodyPr upright="1"/>
                    </wps:wsp>
                  </a:graphicData>
                </a:graphic>
              </wp:anchor>
            </w:drawing>
          </mc:Choice>
          <mc:Fallback>
            <w:pict>
              <v:shape id="_x0000_s1026" o:spid="_x0000_s1026" o:spt="202" type="#_x0000_t202" style="position:absolute;left:0pt;margin-left:-1.55pt;margin-top:-21.55pt;height:44.4pt;width:117pt;z-index:251659264;mso-width-relative:page;mso-height-relative:page;" fillcolor="#FFFFFF" filled="t" stroked="t" coordsize="21600,21600" o:gfxdata="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1tN3ZAAAACQEAAA8AAAAAAAAAAQAg&#10;AAAAIgAAAGRycy9kb3ducmV2LnhtbFBLAQIUABQAAAAIAIdO4kC/ginYDQIAADYEAAAOAAAAAAAA&#10;AAEAIAAAACgBAABkcnMvZTJvRG9jLnhtbFBLBQYAAAAABgAGAFkBAACnBQAAAAA=&#10;">
                <v:fill on="t" focussize="0,0"/>
                <v:stroke color="#000000" joinstyle="miter"/>
                <v:imagedata o:title=""/>
                <o:lock v:ext="edit" aspectratio="f"/>
                <v:textbox>
                  <w:txbxContent>
                    <w:p>
                      <w:pPr>
                        <w:spacing w:line="360" w:lineRule="exact"/>
                        <w:jc w:val="center"/>
                        <w:rPr>
                          <w:rFonts w:hint="eastAsia" w:ascii="宋体" w:hAnsi="宋体"/>
                          <w:sz w:val="24"/>
                        </w:rPr>
                      </w:pPr>
                      <w:r>
                        <w:rPr>
                          <w:rFonts w:hint="eastAsia" w:ascii="宋体" w:hAnsi="宋体"/>
                          <w:sz w:val="24"/>
                        </w:rPr>
                        <w:t>市六届人大</w:t>
                      </w:r>
                      <w:r>
                        <w:rPr>
                          <w:rFonts w:hint="eastAsia" w:ascii="宋体" w:hAnsi="宋体"/>
                          <w:sz w:val="24"/>
                          <w:lang w:eastAsia="zh-CN"/>
                        </w:rPr>
                        <w:t>五</w:t>
                      </w:r>
                      <w:r>
                        <w:rPr>
                          <w:rFonts w:hint="eastAsia" w:ascii="宋体" w:hAnsi="宋体"/>
                          <w:sz w:val="24"/>
                        </w:rPr>
                        <w:t>次</w:t>
                      </w:r>
                    </w:p>
                    <w:p>
                      <w:pPr>
                        <w:spacing w:line="360" w:lineRule="exact"/>
                        <w:jc w:val="center"/>
                        <w:rPr>
                          <w:rFonts w:hint="eastAsia" w:ascii="宋体" w:hAnsi="宋体" w:eastAsia="宋体"/>
                          <w:sz w:val="24"/>
                          <w:lang w:eastAsia="zh-CN"/>
                        </w:rPr>
                      </w:pPr>
                      <w:r>
                        <w:rPr>
                          <w:rFonts w:hint="eastAsia" w:ascii="宋体" w:hAnsi="宋体"/>
                          <w:sz w:val="24"/>
                        </w:rPr>
                        <w:t>会议文件之</w:t>
                      </w:r>
                      <w:r>
                        <w:rPr>
                          <w:rFonts w:hint="eastAsia" w:ascii="宋体" w:hAnsi="宋体"/>
                          <w:sz w:val="24"/>
                          <w:lang w:eastAsia="zh-CN"/>
                        </w:rPr>
                        <w:t>三</w:t>
                      </w:r>
                    </w:p>
                  </w:txbxContent>
                </v:textbox>
              </v:shape>
            </w:pict>
          </mc:Fallback>
        </mc:AlternateContent>
      </w:r>
    </w:p>
    <w:p>
      <w:pPr>
        <w:spacing w:line="560" w:lineRule="exact"/>
        <w:jc w:val="center"/>
        <w:rPr>
          <w:rFonts w:hint="eastAsia" w:ascii="黑体" w:hAnsi="黑体" w:eastAsia="黑体" w:cs="黑体"/>
          <w:bCs/>
          <w:spacing w:val="-20"/>
          <w:kern w:val="0"/>
          <w:sz w:val="44"/>
          <w:szCs w:val="44"/>
          <w:highlight w:val="none"/>
        </w:rPr>
      </w:pPr>
      <w:r>
        <w:rPr>
          <w:rFonts w:hint="eastAsia" w:ascii="黑体" w:hAnsi="黑体" w:eastAsia="黑体" w:cs="黑体"/>
          <w:bCs/>
          <w:spacing w:val="-20"/>
          <w:kern w:val="0"/>
          <w:sz w:val="44"/>
          <w:szCs w:val="44"/>
          <w:highlight w:val="none"/>
        </w:rPr>
        <w:t>关于瑞金市2019年全市和市本级预算执行情况及2020年全市和市本级预算草案的报告(草案)</w:t>
      </w:r>
    </w:p>
    <w:p>
      <w:pPr>
        <w:keepNext w:val="0"/>
        <w:keepLines w:val="0"/>
        <w:pageBreakBefore w:val="0"/>
        <w:tabs>
          <w:tab w:val="left" w:pos="4980"/>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themeColor="text1"/>
          <w:spacing w:val="-12"/>
          <w:w w:val="98"/>
          <w:sz w:val="32"/>
          <w:szCs w:val="32"/>
          <w14:textFill>
            <w14:solidFill>
              <w14:schemeClr w14:val="tx1"/>
            </w14:solidFill>
          </w14:textFill>
        </w:rPr>
      </w:pPr>
    </w:p>
    <w:p>
      <w:pPr>
        <w:keepNext w:val="0"/>
        <w:keepLines w:val="0"/>
        <w:pageBreakBefore w:val="0"/>
        <w:tabs>
          <w:tab w:val="left" w:pos="4980"/>
        </w:tabs>
        <w:kinsoku/>
        <w:wordWrap/>
        <w:overflowPunct/>
        <w:topLinePunct w:val="0"/>
        <w:autoSpaceDE/>
        <w:autoSpaceDN/>
        <w:bidi w:val="0"/>
        <w:adjustRightInd/>
        <w:snapToGrid/>
        <w:spacing w:line="240" w:lineRule="auto"/>
        <w:jc w:val="center"/>
        <w:textAlignment w:val="auto"/>
        <w:rPr>
          <w:rFonts w:ascii="宋体" w:hAnsi="宋体" w:eastAsia="楷体_GB2312"/>
          <w:color w:val="000000" w:themeColor="text1"/>
          <w:spacing w:val="-16"/>
          <w:sz w:val="32"/>
          <w:szCs w:val="32"/>
          <w14:textFill>
            <w14:solidFill>
              <w14:schemeClr w14:val="tx1"/>
            </w14:solidFill>
          </w14:textFill>
        </w:rPr>
      </w:pPr>
      <w:r>
        <w:rPr>
          <w:rFonts w:hint="eastAsia" w:ascii="仿宋_GB2312" w:hAnsi="仿宋_GB2312" w:eastAsia="仿宋_GB2312" w:cs="仿宋_GB2312"/>
          <w:color w:val="000000" w:themeColor="text1"/>
          <w:spacing w:val="-12"/>
          <w:w w:val="98"/>
          <w:sz w:val="32"/>
          <w:szCs w:val="32"/>
          <w14:textFill>
            <w14:solidFill>
              <w14:schemeClr w14:val="tx1"/>
            </w14:solidFill>
          </w14:textFill>
        </w:rPr>
        <w:t>——20</w:t>
      </w:r>
      <w:r>
        <w:rPr>
          <w:rFonts w:hint="eastAsia" w:ascii="仿宋_GB2312" w:hAnsi="仿宋_GB2312" w:eastAsia="仿宋_GB2312" w:cs="仿宋_GB2312"/>
          <w:color w:val="000000" w:themeColor="text1"/>
          <w:spacing w:val="-12"/>
          <w:w w:val="98"/>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pacing w:val="-12"/>
          <w:w w:val="98"/>
          <w:sz w:val="32"/>
          <w:szCs w:val="32"/>
          <w14:textFill>
            <w14:solidFill>
              <w14:schemeClr w14:val="tx1"/>
            </w14:solidFill>
          </w14:textFill>
        </w:rPr>
        <w:t>年</w:t>
      </w:r>
      <w:r>
        <w:rPr>
          <w:rFonts w:hint="eastAsia" w:ascii="仿宋_GB2312" w:hAnsi="仿宋_GB2312" w:eastAsia="仿宋_GB2312" w:cs="仿宋_GB2312"/>
          <w:color w:val="000000" w:themeColor="text1"/>
          <w:spacing w:val="-12"/>
          <w:w w:val="98"/>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pacing w:val="-12"/>
          <w:w w:val="98"/>
          <w:sz w:val="32"/>
          <w:szCs w:val="32"/>
          <w14:textFill>
            <w14:solidFill>
              <w14:schemeClr w14:val="tx1"/>
            </w14:solidFill>
          </w14:textFill>
        </w:rPr>
        <w:t>月</w:t>
      </w:r>
      <w:r>
        <w:rPr>
          <w:rFonts w:hint="eastAsia" w:ascii="仿宋_GB2312" w:hAnsi="仿宋_GB2312" w:eastAsia="仿宋_GB2312" w:cs="仿宋_GB2312"/>
          <w:color w:val="000000" w:themeColor="text1"/>
          <w:spacing w:val="-12"/>
          <w:w w:val="98"/>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pacing w:val="-12"/>
          <w:w w:val="98"/>
          <w:sz w:val="32"/>
          <w:szCs w:val="32"/>
          <w14:textFill>
            <w14:solidFill>
              <w14:schemeClr w14:val="tx1"/>
            </w14:solidFill>
          </w14:textFill>
        </w:rPr>
        <w:t>日在瑞金市第六届人民代表大会第</w:t>
      </w:r>
      <w:r>
        <w:rPr>
          <w:rFonts w:hint="eastAsia" w:ascii="仿宋_GB2312" w:hAnsi="仿宋_GB2312" w:eastAsia="仿宋_GB2312" w:cs="仿宋_GB2312"/>
          <w:color w:val="000000" w:themeColor="text1"/>
          <w:spacing w:val="-12"/>
          <w:w w:val="98"/>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pacing w:val="-12"/>
          <w:w w:val="98"/>
          <w:sz w:val="32"/>
          <w:szCs w:val="32"/>
          <w14:textFill>
            <w14:solidFill>
              <w14:schemeClr w14:val="tx1"/>
            </w14:solidFill>
          </w14:textFill>
        </w:rPr>
        <w:t>次会议上</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eastAsia="楷体_GB2312" w:cs="仿宋_GB2312"/>
          <w:color w:val="FF0000"/>
          <w:kern w:val="2"/>
          <w:sz w:val="32"/>
          <w:szCs w:val="32"/>
          <w:lang w:eastAsia="zh-CN"/>
        </w:rPr>
      </w:pPr>
    </w:p>
    <w:p>
      <w:pPr>
        <w:pStyle w:val="2"/>
        <w:spacing w:line="560" w:lineRule="exact"/>
        <w:ind w:firstLine="0" w:firstLineChars="0"/>
        <w:jc w:val="center"/>
        <w:rPr>
          <w:rFonts w:hint="eastAsia"/>
          <w:highlight w:val="none"/>
        </w:rPr>
      </w:pPr>
      <w:r>
        <w:rPr>
          <w:rFonts w:hint="eastAsia" w:ascii="楷体" w:hAnsi="楷体" w:eastAsia="楷体" w:cs="楷体"/>
          <w:color w:val="000000"/>
          <w:sz w:val="32"/>
          <w:szCs w:val="32"/>
          <w:highlight w:val="none"/>
        </w:rPr>
        <w:t>市财政局局长   钟 亮</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各位代表：</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b/>
          <w:sz w:val="32"/>
          <w:szCs w:val="32"/>
          <w:highlight w:val="none"/>
        </w:rPr>
      </w:pPr>
      <w:r>
        <w:rPr>
          <w:rFonts w:hint="eastAsia" w:ascii="楷体" w:hAnsi="楷体" w:eastAsia="楷体" w:cs="楷体"/>
          <w:color w:val="000000"/>
          <w:sz w:val="32"/>
          <w:szCs w:val="32"/>
          <w:highlight w:val="none"/>
        </w:rPr>
        <w:t>受市人民政府委托，我向大会报告2019年全市和市本级预算执行情况</w:t>
      </w:r>
      <w:r>
        <w:rPr>
          <w:rFonts w:hint="eastAsia" w:ascii="楷体" w:hAnsi="楷体" w:eastAsia="楷体" w:cs="楷体"/>
          <w:color w:val="000000"/>
          <w:sz w:val="32"/>
          <w:szCs w:val="32"/>
          <w:highlight w:val="none"/>
          <w:lang w:eastAsia="zh-CN"/>
        </w:rPr>
        <w:t>及</w:t>
      </w:r>
      <w:r>
        <w:rPr>
          <w:rFonts w:hint="eastAsia" w:ascii="楷体" w:hAnsi="楷体" w:eastAsia="楷体" w:cs="楷体"/>
          <w:color w:val="000000"/>
          <w:sz w:val="32"/>
          <w:szCs w:val="32"/>
          <w:highlight w:val="none"/>
        </w:rPr>
        <w:t>2020年全市预算草案，请予审议；向大会报告2020年市本级预算草案，请予审查批准。并请市政协委员和</w:t>
      </w:r>
      <w:r>
        <w:rPr>
          <w:rFonts w:hint="eastAsia" w:ascii="楷体" w:hAnsi="楷体" w:eastAsia="楷体" w:cs="楷体"/>
          <w:color w:val="000000"/>
          <w:sz w:val="32"/>
          <w:szCs w:val="32"/>
          <w:highlight w:val="none"/>
          <w:lang w:eastAsia="zh-CN"/>
        </w:rPr>
        <w:t>其他</w:t>
      </w:r>
      <w:r>
        <w:rPr>
          <w:rFonts w:hint="eastAsia" w:ascii="楷体" w:hAnsi="楷体" w:eastAsia="楷体" w:cs="楷体"/>
          <w:color w:val="000000"/>
          <w:sz w:val="32"/>
          <w:szCs w:val="32"/>
          <w:highlight w:val="none"/>
        </w:rPr>
        <w:t>列席会议的同志提出意见。</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黑体" w:hAnsi="黑体" w:eastAsia="黑体"/>
          <w:sz w:val="32"/>
          <w:szCs w:val="32"/>
          <w:highlight w:val="none"/>
        </w:rPr>
      </w:pPr>
      <w:r>
        <w:rPr>
          <w:rFonts w:hint="eastAsia" w:ascii="黑体" w:hAnsi="黑体" w:eastAsia="黑体" w:cs="黑体"/>
          <w:b/>
          <w:sz w:val="32"/>
          <w:szCs w:val="32"/>
          <w:highlight w:val="none"/>
        </w:rPr>
        <w:t>一、</w:t>
      </w:r>
      <w:r>
        <w:rPr>
          <w:rFonts w:hint="eastAsia" w:ascii="黑体" w:hAnsi="黑体" w:eastAsia="黑体"/>
          <w:sz w:val="32"/>
          <w:szCs w:val="32"/>
          <w:highlight w:val="none"/>
        </w:rPr>
        <w:t>2019年全市和市本级预算执行情况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C0C0C"/>
          <w:sz w:val="32"/>
          <w:szCs w:val="32"/>
          <w:highlight w:val="none"/>
        </w:rPr>
      </w:pPr>
      <w:r>
        <w:rPr>
          <w:rFonts w:hint="eastAsia" w:ascii="楷体" w:hAnsi="楷体" w:eastAsia="楷体" w:cs="楷体"/>
          <w:sz w:val="32"/>
          <w:szCs w:val="32"/>
          <w:highlight w:val="none"/>
        </w:rPr>
        <w:t>2019年，在上级财政部门的精心指导下，在市委</w:t>
      </w:r>
      <w:r>
        <w:rPr>
          <w:rFonts w:hint="eastAsia" w:ascii="楷体" w:hAnsi="楷体" w:eastAsia="楷体" w:cs="楷体"/>
          <w:sz w:val="32"/>
          <w:szCs w:val="32"/>
          <w:highlight w:val="none"/>
          <w:lang w:eastAsia="zh-CN"/>
        </w:rPr>
        <w:t>、市政府</w:t>
      </w:r>
      <w:r>
        <w:rPr>
          <w:rFonts w:hint="eastAsia" w:ascii="楷体" w:hAnsi="楷体" w:eastAsia="楷体" w:cs="楷体"/>
          <w:sz w:val="32"/>
          <w:szCs w:val="32"/>
          <w:highlight w:val="none"/>
        </w:rPr>
        <w:t>的坚强领导下，</w:t>
      </w:r>
      <w:r>
        <w:rPr>
          <w:rFonts w:hint="eastAsia" w:ascii="楷体" w:hAnsi="楷体" w:eastAsia="楷体" w:cs="楷体"/>
          <w:color w:val="000000"/>
          <w:sz w:val="32"/>
          <w:szCs w:val="32"/>
          <w:highlight w:val="none"/>
        </w:rPr>
        <w:t>在市人大及其常委会依法监督和市政协民主监督下，</w:t>
      </w:r>
      <w:r>
        <w:rPr>
          <w:rFonts w:hint="eastAsia" w:ascii="楷体" w:hAnsi="楷体" w:eastAsia="楷体" w:cs="楷体"/>
          <w:sz w:val="32"/>
          <w:szCs w:val="32"/>
          <w:highlight w:val="none"/>
        </w:rPr>
        <w:t>市财政部门以习近平新时代中国特色社会主义思想为引领，</w:t>
      </w:r>
      <w:r>
        <w:rPr>
          <w:rFonts w:hint="eastAsia" w:ascii="楷体" w:hAnsi="楷体" w:eastAsia="楷体" w:cs="楷体"/>
          <w:color w:val="000000"/>
          <w:sz w:val="32"/>
          <w:szCs w:val="32"/>
          <w:highlight w:val="none"/>
        </w:rPr>
        <w:t>全面贯彻落实党的十九大和十九届四中全会、中央经济工作会议、省委十四届八次全会、赣州市委五届七次全会</w:t>
      </w:r>
      <w:r>
        <w:rPr>
          <w:rFonts w:hint="eastAsia" w:ascii="楷体" w:hAnsi="楷体" w:eastAsia="楷体" w:cs="楷体"/>
          <w:sz w:val="32"/>
          <w:szCs w:val="32"/>
          <w:highlight w:val="none"/>
        </w:rPr>
        <w:t>及瑞金市委六届六次全</w:t>
      </w:r>
      <w:r>
        <w:rPr>
          <w:rFonts w:hint="eastAsia" w:ascii="楷体" w:hAnsi="楷体" w:eastAsia="楷体" w:cs="楷体"/>
          <w:color w:val="000000"/>
          <w:sz w:val="32"/>
          <w:szCs w:val="32"/>
          <w:highlight w:val="none"/>
        </w:rPr>
        <w:t>会精神，坚持稳中求进工作总基调，继续实施积极财政政策，推进财税体制改革，优化支出结构，努力化解财政收支矛盾突出困难，较好地保障了“保工资、保运转、保基本民生”、中央“三大攻坚战”和赣州市“六大攻坚战”等支出重点，财政各项工作成效明显，为全市经济平稳运行和社会大局稳定作出新的贡献。</w:t>
      </w:r>
      <w:r>
        <w:rPr>
          <w:rFonts w:hint="eastAsia" w:ascii="楷体" w:hAnsi="楷体" w:eastAsia="楷体" w:cs="楷体"/>
          <w:color w:val="0C0C0C"/>
          <w:sz w:val="32"/>
          <w:szCs w:val="32"/>
          <w:highlight w:val="none"/>
        </w:rPr>
        <w:t>2019年，全市财政总收入完成24.55亿元，增长8.7%；</w:t>
      </w:r>
      <w:r>
        <w:rPr>
          <w:rFonts w:hint="eastAsia" w:ascii="楷体" w:hAnsi="楷体" w:eastAsia="楷体" w:cs="楷体"/>
          <w:color w:val="000000"/>
          <w:sz w:val="32"/>
          <w:szCs w:val="32"/>
          <w:highlight w:val="none"/>
        </w:rPr>
        <w:t>一般公共预算收入完成14.01亿元，增长6.1%。</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sz w:val="32"/>
          <w:szCs w:val="32"/>
          <w:highlight w:val="none"/>
        </w:rPr>
      </w:pPr>
      <w:r>
        <w:rPr>
          <w:rFonts w:hint="eastAsia" w:ascii="楷体" w:hAnsi="楷体" w:eastAsia="楷体" w:cs="楷体"/>
          <w:b/>
          <w:sz w:val="32"/>
          <w:szCs w:val="32"/>
          <w:highlight w:val="none"/>
        </w:rPr>
        <w:t>（一）全市预算执行情况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1.一般公共预算执行情况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全市财政总收入完成245534万元，完成预算的100.6%，同比增收19599万元，增长8.7%。其中：税收收入220412万元，完成预算的100%；非税收入25122万元，完成预算的106%。</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全市一般公共预算收入140104万元，完成预算的100.1%，同比</w:t>
      </w:r>
      <w:r>
        <w:rPr>
          <w:rFonts w:hint="eastAsia" w:ascii="楷体" w:hAnsi="楷体" w:eastAsia="楷体" w:cs="楷体"/>
          <w:color w:val="000000"/>
          <w:sz w:val="32"/>
          <w:szCs w:val="32"/>
          <w:highlight w:val="none"/>
          <w:lang w:eastAsia="zh-CN"/>
        </w:rPr>
        <w:t>增收</w:t>
      </w:r>
      <w:r>
        <w:rPr>
          <w:rFonts w:hint="eastAsia" w:ascii="楷体" w:hAnsi="楷体" w:eastAsia="楷体" w:cs="楷体"/>
          <w:color w:val="000000"/>
          <w:sz w:val="32"/>
          <w:szCs w:val="32"/>
          <w:highlight w:val="none"/>
          <w:lang w:val="en-US" w:eastAsia="zh-CN"/>
        </w:rPr>
        <w:t>8093万元，</w:t>
      </w:r>
      <w:r>
        <w:rPr>
          <w:rFonts w:hint="eastAsia" w:ascii="楷体" w:hAnsi="楷体" w:eastAsia="楷体" w:cs="楷体"/>
          <w:color w:val="000000"/>
          <w:sz w:val="32"/>
          <w:szCs w:val="32"/>
          <w:highlight w:val="none"/>
        </w:rPr>
        <w:t>增长6.1%。其中：税收收入114982万元，完成预算的98.9%；非税收入25122万元，完成预算的106%。</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全市一般公共预算支出完成668138万元，完成调整预算的191.2%，同比增支117015万元，增长21.2%。主要支出项目预算执行情况：一般公共服务支出43148万元，完成调整预算的133%；公共安全支出17780万元，完成调整预算的113.6%；教育支出145909万元，完成调整预算的195.4%；科学技术支出32771万元，完成调整预算</w:t>
      </w:r>
      <w:r>
        <w:rPr>
          <w:rFonts w:hint="eastAsia" w:ascii="楷体" w:hAnsi="楷体" w:eastAsia="楷体" w:cs="楷体"/>
          <w:sz w:val="32"/>
          <w:szCs w:val="32"/>
          <w:highlight w:val="none"/>
        </w:rPr>
        <w:t>的66.34倍；</w:t>
      </w:r>
      <w:r>
        <w:rPr>
          <w:rFonts w:hint="eastAsia" w:ascii="楷体" w:hAnsi="楷体" w:eastAsia="楷体" w:cs="楷体"/>
          <w:color w:val="000000"/>
          <w:sz w:val="32"/>
          <w:szCs w:val="32"/>
          <w:highlight w:val="none"/>
        </w:rPr>
        <w:t>文化体育与传媒支出5588万元，完成调整预算的34%；社会保障和就业支出88844万元，完成调整预算的149.7%；卫生健康支出79254万元，完成调整预算的137.3%；节能环保支出44048万元，完成调整预算的36.83倍；城乡社区支出115268万元，完成调整预算的586.8%；农林水支出63390万元，完成调整预算的258.9%；交通运输支出7720万元，完成调整预算的100.3%；资源勘探电力信息等支出3128万元，完成调整预算的27.4%；商业服务业等支出973万元，完成调整预算的262.3%；</w:t>
      </w:r>
      <w:r>
        <w:rPr>
          <w:rFonts w:hint="eastAsia" w:ascii="楷体" w:hAnsi="楷体" w:eastAsia="楷体" w:cs="楷体"/>
          <w:sz w:val="32"/>
          <w:szCs w:val="32"/>
          <w:highlight w:val="none"/>
        </w:rPr>
        <w:t>金融支出净增1065万元；</w:t>
      </w:r>
      <w:r>
        <w:rPr>
          <w:rFonts w:hint="eastAsia" w:ascii="楷体" w:hAnsi="楷体" w:eastAsia="楷体" w:cs="楷体"/>
          <w:color w:val="000000"/>
          <w:sz w:val="32"/>
          <w:szCs w:val="32"/>
          <w:highlight w:val="none"/>
        </w:rPr>
        <w:t>自然资源海洋气象等支出2359万元，完成调整预算的120.4%；住房保障支出7312万元，完成调整预算的55%；粮油物资储备支出755万元，完成调整预算的74.4%;灾害防治及应急管理支出3669万元，完成调整预算的152.6%；债务付息支出5115万元，完成调整预算的99.3%；</w:t>
      </w:r>
      <w:r>
        <w:rPr>
          <w:rFonts w:hint="eastAsia" w:ascii="楷体" w:hAnsi="楷体" w:eastAsia="楷体" w:cs="楷体"/>
          <w:sz w:val="32"/>
          <w:szCs w:val="32"/>
          <w:highlight w:val="none"/>
        </w:rPr>
        <w:t>债务发行费用支出净增31万元；</w:t>
      </w:r>
      <w:r>
        <w:rPr>
          <w:rFonts w:hint="eastAsia" w:ascii="楷体" w:hAnsi="楷体" w:eastAsia="楷体" w:cs="楷体"/>
          <w:color w:val="000000"/>
          <w:sz w:val="32"/>
          <w:szCs w:val="32"/>
          <w:highlight w:val="none"/>
        </w:rPr>
        <w:t>其他支出11万元，完成调整预算的</w:t>
      </w:r>
      <w:r>
        <w:rPr>
          <w:rFonts w:hint="eastAsia" w:ascii="楷体" w:hAnsi="楷体" w:eastAsia="楷体" w:cs="楷体"/>
          <w:sz w:val="32"/>
          <w:szCs w:val="32"/>
          <w:highlight w:val="none"/>
        </w:rPr>
        <w:t>100%。</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sz w:val="32"/>
          <w:szCs w:val="32"/>
          <w:highlight w:val="none"/>
        </w:rPr>
        <w:t>全市一般公共预算支出668138万元，较调整预算数349411万元增加318727万元。</w:t>
      </w:r>
      <w:r>
        <w:rPr>
          <w:rFonts w:hint="eastAsia" w:ascii="楷体" w:hAnsi="楷体" w:eastAsia="楷体" w:cs="楷体"/>
          <w:b/>
          <w:sz w:val="32"/>
          <w:szCs w:val="32"/>
          <w:highlight w:val="none"/>
          <w:lang w:eastAsia="zh-CN"/>
        </w:rPr>
        <w:t>主要原因</w:t>
      </w:r>
      <w:r>
        <w:rPr>
          <w:rFonts w:hint="eastAsia" w:ascii="楷体" w:hAnsi="楷体" w:eastAsia="楷体" w:cs="楷体"/>
          <w:b/>
          <w:sz w:val="32"/>
          <w:szCs w:val="32"/>
          <w:highlight w:val="none"/>
        </w:rPr>
        <w:t>:</w:t>
      </w:r>
      <w:r>
        <w:rPr>
          <w:rFonts w:hint="eastAsia" w:ascii="楷体" w:hAnsi="楷体" w:eastAsia="楷体" w:cs="楷体"/>
          <w:b/>
          <w:bCs/>
          <w:sz w:val="32"/>
          <w:szCs w:val="32"/>
          <w:highlight w:val="none"/>
        </w:rPr>
        <w:t>一是</w:t>
      </w:r>
      <w:r>
        <w:rPr>
          <w:rFonts w:hint="eastAsia" w:ascii="楷体" w:hAnsi="楷体" w:eastAsia="楷体" w:cs="楷体"/>
          <w:sz w:val="32"/>
          <w:szCs w:val="32"/>
          <w:highlight w:val="none"/>
        </w:rPr>
        <w:t>上级补助收入较年初提前告知数增加</w:t>
      </w:r>
      <w:r>
        <w:rPr>
          <w:rFonts w:hint="eastAsia" w:ascii="楷体" w:hAnsi="楷体" w:eastAsia="楷体" w:cs="楷体"/>
          <w:sz w:val="32"/>
          <w:szCs w:val="32"/>
          <w:highlight w:val="none"/>
          <w:lang w:val="en-US" w:eastAsia="zh-CN"/>
        </w:rPr>
        <w:t>127227</w:t>
      </w:r>
      <w:r>
        <w:rPr>
          <w:rFonts w:hint="eastAsia" w:ascii="楷体" w:hAnsi="楷体" w:eastAsia="楷体" w:cs="楷体"/>
          <w:sz w:val="32"/>
          <w:szCs w:val="32"/>
          <w:highlight w:val="none"/>
        </w:rPr>
        <w:t>万元，</w:t>
      </w:r>
      <w:r>
        <w:rPr>
          <w:rFonts w:hint="eastAsia" w:ascii="楷体" w:hAnsi="楷体" w:eastAsia="楷体" w:cs="楷体"/>
          <w:sz w:val="32"/>
          <w:szCs w:val="32"/>
          <w:highlight w:val="none"/>
          <w:lang w:eastAsia="zh-CN"/>
        </w:rPr>
        <w:t>增加的主要项目资金</w:t>
      </w:r>
      <w:r>
        <w:rPr>
          <w:rFonts w:hint="eastAsia" w:ascii="楷体" w:hAnsi="楷体" w:eastAsia="楷体" w:cs="楷体"/>
          <w:sz w:val="32"/>
          <w:szCs w:val="32"/>
          <w:highlight w:val="none"/>
        </w:rPr>
        <w:t>：均衡性转移支付补助4499万元，流域生态资金4775万元，中央农村环境整治资金3100万元，新农村建设省级财政补助、省级财政专项扶贫、蔬菜产业发展、中小河</w:t>
      </w:r>
      <w:r>
        <w:rPr>
          <w:rFonts w:hint="eastAsia" w:ascii="楷体" w:hAnsi="楷体" w:eastAsia="楷体" w:cs="楷体"/>
          <w:sz w:val="32"/>
          <w:szCs w:val="32"/>
          <w:highlight w:val="none"/>
          <w:lang w:eastAsia="zh-CN"/>
        </w:rPr>
        <w:t>流</w:t>
      </w:r>
      <w:r>
        <w:rPr>
          <w:rFonts w:hint="eastAsia" w:ascii="楷体" w:hAnsi="楷体" w:eastAsia="楷体" w:cs="楷体"/>
          <w:sz w:val="32"/>
          <w:szCs w:val="32"/>
          <w:highlight w:val="none"/>
        </w:rPr>
        <w:t>治理等农林水补助资金18263万元，义务教育薄弱环节改善与能力提升、中等职业教育国家助学金和免学费补助、地方教育附加返还等教育补助资金4958万元，自然灾害防治体系建设及救灾应急等补助资金5866万元，保障性安居工程补助资金4432万元，赣南等原中央苏区转移支付资金及革命老区转移支付补助资金7513.8万元，重点流域水环境综合治理（第二批）中央基建投资2560万元，文化旅游提升工程实施方案中央基建投资1029万元，中央革命根据地纪念馆划转经费及一次性补助经费4715.47万元，土地指标跨省域调剂资金6817万元，车辆购置税收入补助地方资金8567.5万元，就业、抚恤及医疗等补助资金3162万元。</w:t>
      </w:r>
      <w:r>
        <w:rPr>
          <w:rFonts w:hint="eastAsia" w:ascii="楷体" w:hAnsi="楷体" w:eastAsia="楷体" w:cs="楷体"/>
          <w:b/>
          <w:bCs/>
          <w:sz w:val="32"/>
          <w:szCs w:val="32"/>
          <w:highlight w:val="none"/>
        </w:rPr>
        <w:t>二是</w:t>
      </w:r>
      <w:r>
        <w:rPr>
          <w:rFonts w:hint="eastAsia" w:ascii="楷体" w:hAnsi="楷体" w:eastAsia="楷体" w:cs="楷体"/>
          <w:sz w:val="32"/>
          <w:szCs w:val="32"/>
          <w:highlight w:val="none"/>
        </w:rPr>
        <w:t>结合</w:t>
      </w:r>
      <w:r>
        <w:rPr>
          <w:rFonts w:hint="eastAsia" w:ascii="楷体" w:hAnsi="楷体" w:eastAsia="楷体" w:cs="楷体"/>
          <w:sz w:val="32"/>
          <w:szCs w:val="32"/>
          <w:highlight w:val="none"/>
          <w:lang w:eastAsia="zh-CN"/>
        </w:rPr>
        <w:t>经济</w:t>
      </w:r>
      <w:r>
        <w:rPr>
          <w:rFonts w:hint="eastAsia" w:ascii="楷体" w:hAnsi="楷体" w:eastAsia="楷体" w:cs="楷体"/>
          <w:sz w:val="32"/>
          <w:szCs w:val="32"/>
          <w:highlight w:val="none"/>
        </w:rPr>
        <w:t>高质量发展工作实际，我市加大了一般公共预算与政府性基金</w:t>
      </w:r>
      <w:r>
        <w:rPr>
          <w:rFonts w:hint="eastAsia" w:ascii="楷体" w:hAnsi="楷体" w:eastAsia="楷体" w:cs="楷体"/>
          <w:sz w:val="32"/>
          <w:szCs w:val="32"/>
          <w:highlight w:val="none"/>
          <w:lang w:eastAsia="zh-CN"/>
        </w:rPr>
        <w:t>预算</w:t>
      </w:r>
      <w:r>
        <w:rPr>
          <w:rFonts w:hint="eastAsia" w:ascii="楷体" w:hAnsi="楷体" w:eastAsia="楷体" w:cs="楷体"/>
          <w:sz w:val="32"/>
          <w:szCs w:val="32"/>
          <w:highlight w:val="none"/>
        </w:rPr>
        <w:t>、国有资本经营预算资金统筹使用力度，从政府性基金收入中调入155900万元</w:t>
      </w: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rPr>
        <w:t>从国有资本经营预算收入中调入3600万元</w:t>
      </w:r>
      <w:r>
        <w:rPr>
          <w:rFonts w:hint="eastAsia" w:ascii="楷体" w:hAnsi="楷体" w:eastAsia="楷体" w:cs="楷体"/>
          <w:sz w:val="32"/>
          <w:szCs w:val="32"/>
          <w:highlight w:val="none"/>
          <w:lang w:eastAsia="zh-CN"/>
        </w:rPr>
        <w:t>至一般公共预算</w:t>
      </w:r>
      <w:r>
        <w:rPr>
          <w:rFonts w:hint="eastAsia" w:ascii="楷体" w:hAnsi="楷体" w:eastAsia="楷体" w:cs="楷体"/>
          <w:sz w:val="32"/>
          <w:szCs w:val="32"/>
          <w:highlight w:val="none"/>
        </w:rPr>
        <w:t>，相应增加支出159500万元。</w:t>
      </w:r>
      <w:r>
        <w:rPr>
          <w:rFonts w:hint="eastAsia" w:ascii="楷体" w:hAnsi="楷体" w:eastAsia="楷体" w:cs="楷体"/>
          <w:b/>
          <w:bCs/>
          <w:sz w:val="32"/>
          <w:szCs w:val="32"/>
          <w:highlight w:val="none"/>
        </w:rPr>
        <w:t>三是</w:t>
      </w:r>
      <w:r>
        <w:rPr>
          <w:rFonts w:hint="eastAsia" w:ascii="楷体" w:hAnsi="楷体" w:eastAsia="楷体" w:cs="楷体"/>
          <w:sz w:val="32"/>
          <w:szCs w:val="32"/>
          <w:highlight w:val="none"/>
        </w:rPr>
        <w:t>大力盘活存量资金，从收回结余结转资金中调入32000万元，</w:t>
      </w:r>
      <w:r>
        <w:rPr>
          <w:rFonts w:hint="eastAsia" w:ascii="楷体" w:hAnsi="楷体" w:eastAsia="楷体" w:cs="楷体"/>
          <w:sz w:val="32"/>
          <w:szCs w:val="32"/>
          <w:highlight w:val="none"/>
          <w:lang w:eastAsia="zh-CN"/>
        </w:rPr>
        <w:t>安排</w:t>
      </w:r>
      <w:r>
        <w:rPr>
          <w:rFonts w:hint="eastAsia" w:ascii="楷体" w:hAnsi="楷体" w:eastAsia="楷体" w:cs="楷体"/>
          <w:sz w:val="32"/>
          <w:szCs w:val="32"/>
          <w:highlight w:val="none"/>
        </w:rPr>
        <w:t>相应支出32000万元。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sz w:val="32"/>
          <w:szCs w:val="32"/>
          <w:highlight w:val="none"/>
        </w:rPr>
      </w:pPr>
      <w:r>
        <w:rPr>
          <w:rFonts w:hint="eastAsia" w:ascii="楷体" w:hAnsi="楷体" w:eastAsia="楷体" w:cs="楷体"/>
          <w:b/>
          <w:sz w:val="32"/>
          <w:szCs w:val="32"/>
          <w:highlight w:val="none"/>
        </w:rPr>
        <w:t>2.政府性基金预算执行情况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sz w:val="32"/>
          <w:szCs w:val="32"/>
          <w:highlight w:val="none"/>
        </w:rPr>
        <w:t>全市政府性基金预算收入完成179819万元，完成年初预算的71.9%，</w:t>
      </w:r>
      <w:r>
        <w:rPr>
          <w:rFonts w:hint="eastAsia" w:ascii="楷体" w:hAnsi="楷体" w:eastAsia="楷体" w:cs="楷体"/>
          <w:color w:val="000000"/>
          <w:sz w:val="32"/>
          <w:szCs w:val="32"/>
          <w:highlight w:val="none"/>
        </w:rPr>
        <w:t>同比增收44402万元，增长32.8%。其中：国有土地收益基金收入9356万元，同比增收2196万元，增长30.7%；农业土地开发资金收入774万元，同比增收215万元，增长38.5%；国有土地使用权出让收入166516万元，同比增收42514万元，增长34.3%；彩票公益金收入774万元，同比减收313万元，下降28.8%；城市基础设施配套费收入1202万元，同比减收428万元，下降26.3%；污水处理费收入1197万元，同比增收218万元，增长22.3%</w:t>
      </w:r>
      <w:r>
        <w:rPr>
          <w:rFonts w:hint="eastAsia" w:ascii="楷体" w:hAnsi="楷体" w:eastAsia="楷体" w:cs="楷体"/>
          <w:sz w:val="32"/>
          <w:szCs w:val="32"/>
          <w:highlight w:val="none"/>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color w:val="000000"/>
          <w:sz w:val="32"/>
          <w:szCs w:val="32"/>
          <w:highlight w:val="none"/>
        </w:rPr>
        <w:t>全市政府性基金预算支出66098万元，完成调整预算的22.7%，同比减支52009万元，下降44%。其中：社会保障和就业支出939万元，同比减支326万元，下降25.8%；城乡社区支出49118万元，同比减支59394万元，下降54.7%；农林水支出净减40万元；交通运输支出净减214万元；其他支出9495万元，同比增支5563万元，增长141.5%；债务付息支出6173万元，同比增支2120万元，增长52.3%；债务发行费用支出53万元，同比增支4万元，增长8.2%；</w:t>
      </w:r>
      <w:r>
        <w:rPr>
          <w:rFonts w:hint="eastAsia" w:ascii="楷体" w:hAnsi="楷体" w:eastAsia="楷体" w:cs="楷体"/>
          <w:sz w:val="32"/>
          <w:szCs w:val="32"/>
          <w:highlight w:val="none"/>
        </w:rPr>
        <w:t>文化体育与传媒支出320万元，同比增支278万元，增长661.9%。</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全市政府性基金收入179819万元，</w:t>
      </w:r>
      <w:r>
        <w:rPr>
          <w:rFonts w:hint="eastAsia" w:ascii="楷体" w:hAnsi="楷体" w:eastAsia="楷体" w:cs="楷体"/>
          <w:sz w:val="32"/>
          <w:szCs w:val="32"/>
          <w:highlight w:val="none"/>
        </w:rPr>
        <w:t>加上上级补助收入6086万元、上年结转1698万元和专项债券收入41577万元，基金收入总计229180万元，减去本年基金支出66098万元，上解支出4200万元，调出资金155900万元，年终结转2982万元。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sz w:val="32"/>
          <w:szCs w:val="32"/>
          <w:highlight w:val="none"/>
        </w:rPr>
      </w:pPr>
      <w:r>
        <w:rPr>
          <w:rFonts w:hint="eastAsia" w:ascii="楷体" w:hAnsi="楷体" w:eastAsia="楷体" w:cs="楷体"/>
          <w:b/>
          <w:sz w:val="32"/>
          <w:szCs w:val="32"/>
          <w:highlight w:val="none"/>
        </w:rPr>
        <w:t>3.社会保险基金预算执行情况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全市社会保险基金预算收入完成</w:t>
      </w:r>
      <w:r>
        <w:rPr>
          <w:rFonts w:hint="eastAsia" w:ascii="楷体" w:hAnsi="楷体" w:eastAsia="楷体" w:cs="楷体"/>
          <w:sz w:val="32"/>
          <w:szCs w:val="32"/>
          <w:highlight w:val="none"/>
          <w:lang w:val="en-US" w:eastAsia="zh-CN"/>
        </w:rPr>
        <w:t>141246</w:t>
      </w:r>
      <w:r>
        <w:rPr>
          <w:rFonts w:hint="eastAsia" w:ascii="楷体" w:hAnsi="楷体" w:eastAsia="楷体" w:cs="楷体"/>
          <w:sz w:val="32"/>
          <w:szCs w:val="32"/>
          <w:highlight w:val="none"/>
        </w:rPr>
        <w:t>万元，完成预算的96.6%，其中：保险费收入</w:t>
      </w:r>
      <w:r>
        <w:rPr>
          <w:rFonts w:hint="eastAsia" w:ascii="楷体" w:hAnsi="楷体" w:eastAsia="楷体" w:cs="楷体"/>
          <w:sz w:val="32"/>
          <w:szCs w:val="32"/>
          <w:highlight w:val="none"/>
          <w:lang w:val="en-US" w:eastAsia="zh-CN"/>
        </w:rPr>
        <w:t>84880</w:t>
      </w:r>
      <w:r>
        <w:rPr>
          <w:rFonts w:hint="eastAsia" w:ascii="楷体" w:hAnsi="楷体" w:eastAsia="楷体" w:cs="楷体"/>
          <w:sz w:val="32"/>
          <w:szCs w:val="32"/>
          <w:highlight w:val="none"/>
        </w:rPr>
        <w:t>万元，财政补贴收入</w:t>
      </w:r>
      <w:r>
        <w:rPr>
          <w:rFonts w:hint="eastAsia" w:ascii="楷体" w:hAnsi="楷体" w:eastAsia="楷体" w:cs="楷体"/>
          <w:sz w:val="32"/>
          <w:szCs w:val="32"/>
          <w:highlight w:val="none"/>
          <w:lang w:val="en-US" w:eastAsia="zh-CN"/>
        </w:rPr>
        <w:t>46546</w:t>
      </w:r>
      <w:r>
        <w:rPr>
          <w:rFonts w:hint="eastAsia" w:ascii="楷体" w:hAnsi="楷体" w:eastAsia="楷体" w:cs="楷体"/>
          <w:sz w:val="32"/>
          <w:szCs w:val="32"/>
          <w:highlight w:val="none"/>
        </w:rPr>
        <w:t>万元，转移收入</w:t>
      </w:r>
      <w:r>
        <w:rPr>
          <w:rFonts w:hint="eastAsia" w:ascii="楷体" w:hAnsi="楷体" w:eastAsia="楷体" w:cs="楷体"/>
          <w:sz w:val="32"/>
          <w:szCs w:val="32"/>
          <w:highlight w:val="none"/>
          <w:lang w:val="en-US" w:eastAsia="zh-CN"/>
        </w:rPr>
        <w:t>2085</w:t>
      </w:r>
      <w:r>
        <w:rPr>
          <w:rFonts w:hint="eastAsia" w:ascii="楷体" w:hAnsi="楷体" w:eastAsia="楷体" w:cs="楷体"/>
          <w:sz w:val="32"/>
          <w:szCs w:val="32"/>
          <w:highlight w:val="none"/>
        </w:rPr>
        <w:t>万元，上级补助收入5785万元，利息及其他收入</w:t>
      </w:r>
      <w:r>
        <w:rPr>
          <w:rFonts w:hint="eastAsia" w:ascii="楷体" w:hAnsi="楷体" w:eastAsia="楷体" w:cs="楷体"/>
          <w:sz w:val="32"/>
          <w:szCs w:val="32"/>
          <w:highlight w:val="none"/>
          <w:lang w:val="en-US" w:eastAsia="zh-CN"/>
        </w:rPr>
        <w:t>1950</w:t>
      </w:r>
      <w:r>
        <w:rPr>
          <w:rFonts w:hint="eastAsia" w:ascii="楷体" w:hAnsi="楷体" w:eastAsia="楷体" w:cs="楷体"/>
          <w:sz w:val="32"/>
          <w:szCs w:val="32"/>
          <w:highlight w:val="none"/>
        </w:rPr>
        <w:t>万元。社会保险基金收入分项目情况：企业职工基本养老保险基金收入35893万元，机关事业单位养老保险基金收入</w:t>
      </w:r>
      <w:r>
        <w:rPr>
          <w:rFonts w:hint="eastAsia" w:ascii="楷体" w:hAnsi="楷体" w:eastAsia="楷体" w:cs="楷体"/>
          <w:sz w:val="32"/>
          <w:szCs w:val="32"/>
          <w:highlight w:val="none"/>
          <w:lang w:val="en-US" w:eastAsia="zh-CN"/>
        </w:rPr>
        <w:t>23627</w:t>
      </w:r>
      <w:r>
        <w:rPr>
          <w:rFonts w:hint="eastAsia" w:ascii="楷体" w:hAnsi="楷体" w:eastAsia="楷体" w:cs="楷体"/>
          <w:sz w:val="32"/>
          <w:szCs w:val="32"/>
          <w:highlight w:val="none"/>
        </w:rPr>
        <w:t>万元，城乡居民基本养老保险基金收入</w:t>
      </w:r>
      <w:r>
        <w:rPr>
          <w:rFonts w:hint="eastAsia" w:ascii="楷体" w:hAnsi="楷体" w:eastAsia="楷体" w:cs="楷体"/>
          <w:sz w:val="32"/>
          <w:szCs w:val="32"/>
          <w:highlight w:val="none"/>
          <w:lang w:val="en-US" w:eastAsia="zh-CN"/>
        </w:rPr>
        <w:t>15352</w:t>
      </w:r>
      <w:r>
        <w:rPr>
          <w:rFonts w:hint="eastAsia" w:ascii="楷体" w:hAnsi="楷体" w:eastAsia="楷体" w:cs="楷体"/>
          <w:sz w:val="32"/>
          <w:szCs w:val="32"/>
          <w:highlight w:val="none"/>
        </w:rPr>
        <w:t>万元，城镇职工基本医疗保险基金收入（含生育保险）12431万元，城乡居民基本医疗保险基金收入53398万元，失业保险基金收入545万元。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全市社会保险基金预算支出</w:t>
      </w:r>
      <w:r>
        <w:rPr>
          <w:rFonts w:hint="eastAsia" w:ascii="楷体" w:hAnsi="楷体" w:eastAsia="楷体" w:cs="楷体"/>
          <w:sz w:val="32"/>
          <w:szCs w:val="32"/>
          <w:highlight w:val="none"/>
          <w:lang w:val="en-US" w:eastAsia="zh-CN"/>
        </w:rPr>
        <w:t>143255</w:t>
      </w:r>
      <w:r>
        <w:rPr>
          <w:rFonts w:hint="eastAsia" w:ascii="楷体" w:hAnsi="楷体" w:eastAsia="楷体" w:cs="楷体"/>
          <w:sz w:val="32"/>
          <w:szCs w:val="32"/>
          <w:highlight w:val="none"/>
        </w:rPr>
        <w:t>万元，完成预算的102.2%，剔除上解支出3423万元，本级支出完成13</w:t>
      </w:r>
      <w:r>
        <w:rPr>
          <w:rFonts w:hint="eastAsia" w:ascii="楷体" w:hAnsi="楷体" w:eastAsia="楷体" w:cs="楷体"/>
          <w:sz w:val="32"/>
          <w:szCs w:val="32"/>
          <w:highlight w:val="none"/>
          <w:lang w:val="en-US" w:eastAsia="zh-CN"/>
        </w:rPr>
        <w:t>9832</w:t>
      </w:r>
      <w:r>
        <w:rPr>
          <w:rFonts w:hint="eastAsia" w:ascii="楷体" w:hAnsi="楷体" w:eastAsia="楷体" w:cs="楷体"/>
          <w:sz w:val="32"/>
          <w:szCs w:val="32"/>
          <w:highlight w:val="none"/>
        </w:rPr>
        <w:t>万元。社会保险基金支出分项目情况：企业职工基本养老保险基金支出</w:t>
      </w:r>
      <w:r>
        <w:rPr>
          <w:rFonts w:hint="eastAsia" w:ascii="楷体" w:hAnsi="楷体" w:eastAsia="楷体" w:cs="楷体"/>
          <w:sz w:val="32"/>
          <w:szCs w:val="32"/>
          <w:highlight w:val="none"/>
          <w:lang w:val="en-US" w:eastAsia="zh-CN"/>
        </w:rPr>
        <w:t>43880</w:t>
      </w:r>
      <w:r>
        <w:rPr>
          <w:rFonts w:hint="eastAsia" w:ascii="楷体" w:hAnsi="楷体" w:eastAsia="楷体" w:cs="楷体"/>
          <w:sz w:val="32"/>
          <w:szCs w:val="32"/>
          <w:highlight w:val="none"/>
        </w:rPr>
        <w:t>万元，机关事业单位养老保险基金支出</w:t>
      </w:r>
      <w:r>
        <w:rPr>
          <w:rFonts w:hint="eastAsia" w:ascii="楷体" w:hAnsi="楷体" w:eastAsia="楷体" w:cs="楷体"/>
          <w:sz w:val="32"/>
          <w:szCs w:val="32"/>
          <w:highlight w:val="none"/>
          <w:lang w:val="en-US" w:eastAsia="zh-CN"/>
        </w:rPr>
        <w:t>23545</w:t>
      </w:r>
      <w:r>
        <w:rPr>
          <w:rFonts w:hint="eastAsia" w:ascii="楷体" w:hAnsi="楷体" w:eastAsia="楷体" w:cs="楷体"/>
          <w:sz w:val="32"/>
          <w:szCs w:val="32"/>
          <w:highlight w:val="none"/>
        </w:rPr>
        <w:t>万元，城乡居民基本养老保险基金支出</w:t>
      </w:r>
      <w:r>
        <w:rPr>
          <w:rFonts w:hint="eastAsia" w:ascii="楷体" w:hAnsi="楷体" w:eastAsia="楷体" w:cs="楷体"/>
          <w:sz w:val="32"/>
          <w:szCs w:val="32"/>
          <w:highlight w:val="none"/>
          <w:lang w:val="en-US" w:eastAsia="zh-CN"/>
        </w:rPr>
        <w:t>10116</w:t>
      </w:r>
      <w:r>
        <w:rPr>
          <w:rFonts w:hint="eastAsia" w:ascii="楷体" w:hAnsi="楷体" w:eastAsia="楷体" w:cs="楷体"/>
          <w:sz w:val="32"/>
          <w:szCs w:val="32"/>
          <w:highlight w:val="none"/>
        </w:rPr>
        <w:t>万元，城镇职工基本医疗保险基金支出（含生育保险）10211万元，城乡居民基本医疗保险基金支出</w:t>
      </w:r>
      <w:r>
        <w:rPr>
          <w:rFonts w:hint="eastAsia" w:ascii="楷体" w:hAnsi="楷体" w:eastAsia="楷体" w:cs="楷体"/>
          <w:sz w:val="32"/>
          <w:szCs w:val="32"/>
          <w:highlight w:val="none"/>
          <w:lang w:val="en-US" w:eastAsia="zh-CN"/>
        </w:rPr>
        <w:t>55032</w:t>
      </w:r>
      <w:r>
        <w:rPr>
          <w:rFonts w:hint="eastAsia" w:ascii="楷体" w:hAnsi="楷体" w:eastAsia="楷体" w:cs="楷体"/>
          <w:sz w:val="32"/>
          <w:szCs w:val="32"/>
          <w:highlight w:val="none"/>
        </w:rPr>
        <w:t>万元，失业保险基金支出</w:t>
      </w:r>
      <w:r>
        <w:rPr>
          <w:rFonts w:hint="eastAsia" w:ascii="楷体" w:hAnsi="楷体" w:eastAsia="楷体" w:cs="楷体"/>
          <w:sz w:val="32"/>
          <w:szCs w:val="32"/>
          <w:highlight w:val="none"/>
          <w:lang w:val="en-US" w:eastAsia="zh-CN"/>
        </w:rPr>
        <w:t>471</w:t>
      </w:r>
      <w:r>
        <w:rPr>
          <w:rFonts w:hint="eastAsia" w:ascii="楷体" w:hAnsi="楷体" w:eastAsia="楷体" w:cs="楷体"/>
          <w:sz w:val="32"/>
          <w:szCs w:val="32"/>
          <w:highlight w:val="none"/>
        </w:rPr>
        <w:t>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FF0000"/>
          <w:sz w:val="32"/>
          <w:szCs w:val="32"/>
          <w:highlight w:val="none"/>
        </w:rPr>
      </w:pPr>
      <w:r>
        <w:rPr>
          <w:rFonts w:hint="eastAsia" w:ascii="楷体" w:hAnsi="楷体" w:eastAsia="楷体" w:cs="楷体"/>
          <w:sz w:val="32"/>
          <w:szCs w:val="32"/>
          <w:highlight w:val="none"/>
        </w:rPr>
        <w:t>全市社会保险基金收入</w:t>
      </w:r>
      <w:r>
        <w:rPr>
          <w:rFonts w:hint="eastAsia" w:ascii="楷体" w:hAnsi="楷体" w:eastAsia="楷体" w:cs="楷体"/>
          <w:sz w:val="32"/>
          <w:szCs w:val="32"/>
          <w:highlight w:val="none"/>
          <w:lang w:val="en-US" w:eastAsia="zh-CN"/>
        </w:rPr>
        <w:t>141246</w:t>
      </w:r>
      <w:r>
        <w:rPr>
          <w:rFonts w:hint="eastAsia" w:ascii="楷体" w:hAnsi="楷体" w:eastAsia="楷体" w:cs="楷体"/>
          <w:sz w:val="32"/>
          <w:szCs w:val="32"/>
          <w:highlight w:val="none"/>
        </w:rPr>
        <w:t>万元，加上上年结余143237万元，减去社会保险基金支出</w:t>
      </w:r>
      <w:r>
        <w:rPr>
          <w:rFonts w:hint="eastAsia" w:ascii="楷体" w:hAnsi="楷体" w:eastAsia="楷体" w:cs="楷体"/>
          <w:sz w:val="32"/>
          <w:szCs w:val="32"/>
          <w:highlight w:val="none"/>
          <w:lang w:val="en-US" w:eastAsia="zh-CN"/>
        </w:rPr>
        <w:t>139832</w:t>
      </w:r>
      <w:r>
        <w:rPr>
          <w:rFonts w:hint="eastAsia" w:ascii="楷体" w:hAnsi="楷体" w:eastAsia="楷体" w:cs="楷体"/>
          <w:sz w:val="32"/>
          <w:szCs w:val="32"/>
          <w:highlight w:val="none"/>
        </w:rPr>
        <w:t>万元，减去上解支出3423万元，年终滚存结余</w:t>
      </w:r>
      <w:r>
        <w:rPr>
          <w:rFonts w:hint="eastAsia" w:ascii="楷体" w:hAnsi="楷体" w:eastAsia="楷体" w:cs="楷体"/>
          <w:sz w:val="32"/>
          <w:szCs w:val="32"/>
          <w:highlight w:val="none"/>
          <w:lang w:val="en-US" w:eastAsia="zh-CN"/>
        </w:rPr>
        <w:t>141228</w:t>
      </w:r>
      <w:r>
        <w:rPr>
          <w:rFonts w:hint="eastAsia" w:ascii="楷体" w:hAnsi="楷体" w:eastAsia="楷体" w:cs="楷体"/>
          <w:sz w:val="32"/>
          <w:szCs w:val="32"/>
          <w:highlight w:val="none"/>
        </w:rPr>
        <w:t>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sz w:val="32"/>
          <w:szCs w:val="32"/>
          <w:highlight w:val="none"/>
        </w:rPr>
      </w:pPr>
      <w:r>
        <w:rPr>
          <w:rFonts w:hint="eastAsia" w:ascii="楷体" w:hAnsi="楷体" w:eastAsia="楷体" w:cs="楷体"/>
          <w:b/>
          <w:sz w:val="32"/>
          <w:szCs w:val="32"/>
          <w:highlight w:val="none"/>
        </w:rPr>
        <w:t>4.国有资本经营预算执行情况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FF0000"/>
          <w:sz w:val="32"/>
          <w:szCs w:val="32"/>
          <w:highlight w:val="none"/>
        </w:rPr>
      </w:pPr>
      <w:r>
        <w:rPr>
          <w:rFonts w:hint="eastAsia" w:ascii="楷体" w:hAnsi="楷体" w:eastAsia="楷体" w:cs="楷体"/>
          <w:sz w:val="32"/>
          <w:szCs w:val="32"/>
          <w:highlight w:val="none"/>
        </w:rPr>
        <w:t>全市国有资本经营预算收入完成4376万元，完成预算的21</w:t>
      </w:r>
      <w:r>
        <w:rPr>
          <w:rFonts w:hint="eastAsia" w:ascii="楷体" w:hAnsi="楷体" w:eastAsia="楷体" w:cs="楷体"/>
          <w:sz w:val="32"/>
          <w:szCs w:val="32"/>
          <w:highlight w:val="none"/>
          <w:lang w:val="en-US" w:eastAsia="zh-CN"/>
        </w:rPr>
        <w:t>0</w:t>
      </w: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3</w:t>
      </w:r>
      <w:r>
        <w:rPr>
          <w:rFonts w:hint="eastAsia" w:ascii="楷体" w:hAnsi="楷体" w:eastAsia="楷体" w:cs="楷体"/>
          <w:sz w:val="32"/>
          <w:szCs w:val="32"/>
          <w:highlight w:val="none"/>
        </w:rPr>
        <w:t>%，其中：利润收入44万元，其他国有资本经营预算收入4332万元。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全市国有资本经营预算支出834万元，完成预算的38.1%，其中：其他国有资本经营预算支出834万元。调出资金3600万元。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全市国有资本经营预算收入4376万元，加上上年结余110万元，国有资本经营预算收入总计4486万元，减去国有资本经营预算支出834万元、调出资金3600万元，年终滚存结余52万元。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sz w:val="32"/>
          <w:szCs w:val="32"/>
          <w:highlight w:val="none"/>
        </w:rPr>
      </w:pPr>
      <w:r>
        <w:rPr>
          <w:rFonts w:hint="eastAsia" w:ascii="楷体" w:hAnsi="楷体" w:eastAsia="楷体" w:cs="楷体"/>
          <w:b/>
          <w:sz w:val="32"/>
          <w:szCs w:val="32"/>
          <w:highlight w:val="none"/>
        </w:rPr>
        <w:t>5.地方政府债券资金安排使用情况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2019年上级分配我市地方政府债券转贷资金</w:t>
      </w:r>
      <w:r>
        <w:rPr>
          <w:rFonts w:hint="eastAsia" w:ascii="楷体" w:hAnsi="楷体" w:eastAsia="楷体" w:cs="楷体"/>
          <w:sz w:val="32"/>
          <w:szCs w:val="32"/>
          <w:highlight w:val="none"/>
          <w:lang w:val="en-US" w:eastAsia="zh-CN"/>
        </w:rPr>
        <w:t>75664</w:t>
      </w:r>
      <w:r>
        <w:rPr>
          <w:rFonts w:hint="eastAsia" w:ascii="楷体" w:hAnsi="楷体" w:eastAsia="楷体" w:cs="楷体"/>
          <w:sz w:val="32"/>
          <w:szCs w:val="32"/>
          <w:highlight w:val="none"/>
        </w:rPr>
        <w:t>万元，其中：新增地方政府债券资金66619万元，存量债务置换债券9045万元。根据我市经济社会和民生事业发展的需要，我市新增地方政府债券资金</w:t>
      </w:r>
      <w:r>
        <w:rPr>
          <w:rFonts w:hint="eastAsia" w:ascii="楷体" w:hAnsi="楷体" w:eastAsia="楷体" w:cs="楷体"/>
          <w:sz w:val="32"/>
          <w:szCs w:val="32"/>
          <w:highlight w:val="none"/>
          <w:lang w:eastAsia="zh-CN"/>
        </w:rPr>
        <w:t>主要安排</w:t>
      </w:r>
      <w:r>
        <w:rPr>
          <w:rFonts w:hint="eastAsia" w:ascii="楷体" w:hAnsi="楷体" w:eastAsia="楷体" w:cs="楷体"/>
          <w:sz w:val="32"/>
          <w:szCs w:val="32"/>
          <w:highlight w:val="none"/>
        </w:rPr>
        <w:t>是：瑞金机场建设6000万元、中小学教育园区（七中、艺术楼、体育馆等）项目2000万元、体育中心项目9857万元、乡村振兴发展（蔬菜产业发展、美丽乡村等）项目7185万元、2018-2019年棚户区改造项目18542万元、红色旅游基础设施建设一期工程20766万元和高标准农田建设项目2269万元。以上债券资金分配使用，已按照《中华人民共和国预算法》要求，及时向市人大常委会报告了支出预算调整方案，并经市六届人大常委会第十二次会议批准执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sz w:val="32"/>
          <w:szCs w:val="32"/>
          <w:highlight w:val="none"/>
        </w:rPr>
      </w:pPr>
      <w:r>
        <w:rPr>
          <w:rFonts w:hint="eastAsia" w:ascii="楷体" w:hAnsi="楷体" w:eastAsia="楷体" w:cs="楷体"/>
          <w:b/>
          <w:sz w:val="32"/>
          <w:szCs w:val="32"/>
          <w:highlight w:val="none"/>
        </w:rPr>
        <w:t>（二）市本级预算执行情况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1.市本级一般公共预算执行情况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全市财政总收入完成245534万元，完成预算的100.6%，同比增收19599万元，增长8.7%。其中：税收收入220412万元，完成预算的100%；非税收入25122万元，完成预算的106%。</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全市一般公共预算收入140104万元，完成预算的100.1%，同比</w:t>
      </w:r>
      <w:r>
        <w:rPr>
          <w:rFonts w:hint="eastAsia" w:ascii="楷体" w:hAnsi="楷体" w:eastAsia="楷体" w:cs="楷体"/>
          <w:color w:val="000000"/>
          <w:sz w:val="32"/>
          <w:szCs w:val="32"/>
          <w:highlight w:val="none"/>
          <w:lang w:eastAsia="zh-CN"/>
        </w:rPr>
        <w:t>增收</w:t>
      </w:r>
      <w:r>
        <w:rPr>
          <w:rFonts w:hint="eastAsia" w:ascii="楷体" w:hAnsi="楷体" w:eastAsia="楷体" w:cs="楷体"/>
          <w:color w:val="000000"/>
          <w:sz w:val="32"/>
          <w:szCs w:val="32"/>
          <w:highlight w:val="none"/>
          <w:lang w:val="en-US" w:eastAsia="zh-CN"/>
        </w:rPr>
        <w:t>8093万元，</w:t>
      </w:r>
      <w:r>
        <w:rPr>
          <w:rFonts w:hint="eastAsia" w:ascii="楷体" w:hAnsi="楷体" w:eastAsia="楷体" w:cs="楷体"/>
          <w:color w:val="000000"/>
          <w:sz w:val="32"/>
          <w:szCs w:val="32"/>
          <w:highlight w:val="none"/>
        </w:rPr>
        <w:t>增长6.1%。其中：税收收入114982万元，完成预算的98.9%；非税收入25122万元，完成预算的106%。</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市本级一般公共预算支出648982万元（全市一般公共预算支出668138万元减去补助乡镇支出19156万元），完成调整预算的193.9%。市本级一般公共预算支出项目预算执行情况：一般公共服务支出31681万元，完成调整预算的129.8%；公共安全支出17780万元，完成调整预算的113.6%；教育支出145909万元，完成调整预算的195.4%；科学技术支出32771万元，完成调整预算的66.34倍；文化体育与传媒支出5537万元，完成调整预算的33.7%；社会保障和就业支出87502万元，完成调整预算的149.9%；卫生健康支出78613万元，完成调整预算的136.8%；节能环保支出44048万元，完成调整预算的36.83倍；城乡社区支出114424万元，完成调整预算的582.5%；农林水支出58823万元，完成调整预算的303.1%；交通运输支出7720万元，完成调整预算的100.3%；资源勘探电力信息等支出3128万元，完成调整预算的27.4%；商业服务业等支出973万元，完成调整预算的262.3%；</w:t>
      </w:r>
      <w:r>
        <w:rPr>
          <w:rFonts w:hint="eastAsia" w:ascii="楷体" w:hAnsi="楷体" w:eastAsia="楷体" w:cs="楷体"/>
          <w:sz w:val="32"/>
          <w:szCs w:val="32"/>
          <w:highlight w:val="none"/>
        </w:rPr>
        <w:t>金融支出净增1065万元；</w:t>
      </w:r>
      <w:r>
        <w:rPr>
          <w:rFonts w:hint="eastAsia" w:ascii="楷体" w:hAnsi="楷体" w:eastAsia="楷体" w:cs="楷体"/>
          <w:color w:val="000000"/>
          <w:sz w:val="32"/>
          <w:szCs w:val="32"/>
          <w:highlight w:val="none"/>
        </w:rPr>
        <w:t>自然资源海洋气象等支出2359万元，完成调整预算的120.4%；住房保障支出7309万元，完成调整预算的56.9%；粮油物资储备支出755万元，完成调整预算的74.4%；灾害防治及应急管理支出净增3428万元；债务付息支出5115万元，完成调整预算的99.3%；债务发行费用支出净增31万元</w:t>
      </w:r>
      <w:r>
        <w:rPr>
          <w:rFonts w:hint="eastAsia" w:ascii="楷体" w:hAnsi="楷体" w:eastAsia="楷体" w:cs="楷体"/>
          <w:color w:val="000000"/>
          <w:sz w:val="32"/>
          <w:szCs w:val="32"/>
          <w:highlight w:val="none"/>
          <w:lang w:eastAsia="zh-CN"/>
        </w:rPr>
        <w:t>；其他支出</w:t>
      </w:r>
      <w:r>
        <w:rPr>
          <w:rFonts w:hint="eastAsia" w:ascii="楷体" w:hAnsi="楷体" w:eastAsia="楷体" w:cs="楷体"/>
          <w:color w:val="000000"/>
          <w:sz w:val="32"/>
          <w:szCs w:val="32"/>
          <w:highlight w:val="none"/>
          <w:lang w:val="en-US" w:eastAsia="zh-CN"/>
        </w:rPr>
        <w:t>11万元，</w:t>
      </w:r>
      <w:r>
        <w:rPr>
          <w:rFonts w:hint="eastAsia" w:ascii="楷体" w:hAnsi="楷体" w:eastAsia="楷体" w:cs="楷体"/>
          <w:color w:val="000000"/>
          <w:sz w:val="32"/>
          <w:szCs w:val="32"/>
          <w:highlight w:val="none"/>
        </w:rPr>
        <w:t>完成调整预算的</w:t>
      </w:r>
      <w:r>
        <w:rPr>
          <w:rFonts w:hint="eastAsia" w:ascii="楷体" w:hAnsi="楷体" w:eastAsia="楷体" w:cs="楷体"/>
          <w:sz w:val="32"/>
          <w:szCs w:val="32"/>
          <w:highlight w:val="none"/>
        </w:rPr>
        <w:t>100%。</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2.市本级政府性基金预算执行情况、市本级社保基金预算执行情况、市本级国有资本经营预算执行情况与全市的预算执行情况一致，因此不再重复报告。</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sz w:val="32"/>
          <w:szCs w:val="32"/>
          <w:highlight w:val="none"/>
        </w:rPr>
      </w:pPr>
      <w:r>
        <w:rPr>
          <w:rFonts w:hint="eastAsia" w:ascii="楷体" w:hAnsi="楷体" w:eastAsia="楷体" w:cs="楷体"/>
          <w:b/>
          <w:sz w:val="32"/>
          <w:szCs w:val="32"/>
          <w:highlight w:val="none"/>
        </w:rPr>
        <w:t>（三）2019年财政主要工作及特点</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楷体" w:hAnsi="楷体" w:eastAsia="楷体" w:cs="楷体"/>
          <w:highlight w:val="none"/>
        </w:rPr>
      </w:pPr>
      <w:r>
        <w:rPr>
          <w:rFonts w:hint="eastAsia" w:ascii="楷体" w:hAnsi="楷体" w:eastAsia="楷体" w:cs="楷体"/>
          <w:b/>
          <w:bCs/>
          <w:sz w:val="32"/>
          <w:szCs w:val="32"/>
          <w:highlight w:val="none"/>
        </w:rPr>
        <w:t>1.抓管理保稳定，积极有为，保障能力再上新台阶。</w:t>
      </w:r>
      <w:r>
        <w:rPr>
          <w:rFonts w:hint="eastAsia" w:ascii="楷体" w:hAnsi="楷体" w:eastAsia="楷体" w:cs="楷体"/>
          <w:b/>
          <w:bCs/>
          <w:color w:val="000000"/>
          <w:kern w:val="2"/>
          <w:sz w:val="32"/>
          <w:szCs w:val="32"/>
          <w:highlight w:val="none"/>
        </w:rPr>
        <w:t>一是</w:t>
      </w:r>
      <w:r>
        <w:rPr>
          <w:rFonts w:hint="eastAsia" w:ascii="楷体" w:hAnsi="楷体" w:eastAsia="楷体" w:cs="楷体"/>
          <w:color w:val="000000"/>
          <w:kern w:val="2"/>
          <w:sz w:val="32"/>
          <w:szCs w:val="32"/>
          <w:highlight w:val="none"/>
        </w:rPr>
        <w:t>抓收入征管，财政收入保质增收。全市财税部门努力克服减税</w:t>
      </w:r>
      <w:r>
        <w:rPr>
          <w:rFonts w:hint="eastAsia" w:ascii="楷体" w:hAnsi="楷体" w:eastAsia="楷体" w:cs="楷体"/>
          <w:color w:val="000000"/>
          <w:kern w:val="2"/>
          <w:sz w:val="32"/>
          <w:szCs w:val="32"/>
          <w:highlight w:val="none"/>
          <w:lang w:eastAsia="zh-CN"/>
        </w:rPr>
        <w:t>降费</w:t>
      </w:r>
      <w:r>
        <w:rPr>
          <w:rFonts w:hint="eastAsia" w:ascii="楷体" w:hAnsi="楷体" w:eastAsia="楷体" w:cs="楷体"/>
          <w:color w:val="000000"/>
          <w:kern w:val="2"/>
          <w:sz w:val="32"/>
          <w:szCs w:val="32"/>
          <w:highlight w:val="none"/>
        </w:rPr>
        <w:t>政策影响，完善税收征管协作机制，凝聚合力强征管，财政收入总量实现再突破。2019年,财政总收入完成24.55亿元，增长8.7%；一般公共预算收入完成14.01亿元，增长6.1%。</w:t>
      </w:r>
      <w:r>
        <w:rPr>
          <w:rFonts w:hint="eastAsia" w:ascii="楷体" w:hAnsi="楷体" w:eastAsia="楷体" w:cs="楷体"/>
          <w:b/>
          <w:bCs/>
          <w:color w:val="000000"/>
          <w:kern w:val="2"/>
          <w:sz w:val="32"/>
          <w:szCs w:val="32"/>
          <w:highlight w:val="none"/>
        </w:rPr>
        <w:t>二是</w:t>
      </w:r>
      <w:r>
        <w:rPr>
          <w:rFonts w:hint="eastAsia" w:ascii="楷体" w:hAnsi="楷体" w:eastAsia="楷体" w:cs="楷体"/>
          <w:color w:val="000000"/>
          <w:kern w:val="2"/>
          <w:sz w:val="32"/>
          <w:szCs w:val="32"/>
          <w:highlight w:val="none"/>
        </w:rPr>
        <w:t>抓向上争资，政策支持添动力。紧盯政策动向，加强政策研究，会同主管部门加大项目申报</w:t>
      </w:r>
      <w:r>
        <w:rPr>
          <w:rFonts w:hint="eastAsia" w:ascii="楷体" w:hAnsi="楷体" w:eastAsia="楷体" w:cs="楷体"/>
          <w:color w:val="000000"/>
          <w:kern w:val="2"/>
          <w:sz w:val="32"/>
          <w:szCs w:val="32"/>
          <w:highlight w:val="none"/>
          <w:lang w:eastAsia="zh-CN"/>
        </w:rPr>
        <w:t>协作</w:t>
      </w:r>
      <w:r>
        <w:rPr>
          <w:rFonts w:hint="eastAsia" w:ascii="楷体" w:hAnsi="楷体" w:eastAsia="楷体" w:cs="楷体"/>
          <w:color w:val="000000"/>
          <w:kern w:val="2"/>
          <w:sz w:val="32"/>
          <w:szCs w:val="32"/>
          <w:highlight w:val="none"/>
        </w:rPr>
        <w:t>和组织力度，凝聚合力强争资。2019年，向上争取转移支付31.74亿元；争取新增地方政府转贷债券资金7.</w:t>
      </w:r>
      <w:r>
        <w:rPr>
          <w:rFonts w:hint="eastAsia" w:ascii="楷体" w:hAnsi="楷体" w:eastAsia="楷体" w:cs="楷体"/>
          <w:color w:val="000000"/>
          <w:kern w:val="2"/>
          <w:sz w:val="32"/>
          <w:szCs w:val="32"/>
          <w:highlight w:val="none"/>
          <w:lang w:val="en-US" w:eastAsia="zh-CN"/>
        </w:rPr>
        <w:t>57</w:t>
      </w:r>
      <w:r>
        <w:rPr>
          <w:rFonts w:hint="eastAsia" w:ascii="楷体" w:hAnsi="楷体" w:eastAsia="楷体" w:cs="楷体"/>
          <w:color w:val="000000"/>
          <w:kern w:val="2"/>
          <w:sz w:val="32"/>
          <w:szCs w:val="32"/>
          <w:highlight w:val="none"/>
        </w:rPr>
        <w:t>亿元，其中：争取了全国首单红色旅游债券2.0766亿元。</w:t>
      </w:r>
      <w:r>
        <w:rPr>
          <w:rFonts w:hint="eastAsia" w:ascii="楷体" w:hAnsi="楷体" w:eastAsia="楷体" w:cs="楷体"/>
          <w:b/>
          <w:bCs/>
          <w:color w:val="000000"/>
          <w:kern w:val="2"/>
          <w:sz w:val="32"/>
          <w:szCs w:val="32"/>
          <w:highlight w:val="none"/>
        </w:rPr>
        <w:t>三是</w:t>
      </w:r>
      <w:r>
        <w:rPr>
          <w:rFonts w:hint="eastAsia" w:ascii="楷体" w:hAnsi="楷体" w:eastAsia="楷体" w:cs="楷体"/>
          <w:color w:val="000000"/>
          <w:kern w:val="2"/>
          <w:sz w:val="32"/>
          <w:szCs w:val="32"/>
          <w:highlight w:val="none"/>
        </w:rPr>
        <w:t>抓内控管理，沉淀资金显新效。严格落实财政性存量资金盘活要求，</w:t>
      </w:r>
      <w:r>
        <w:rPr>
          <w:rFonts w:hint="eastAsia" w:ascii="楷体" w:hAnsi="楷体" w:eastAsia="楷体" w:cs="楷体"/>
          <w:color w:val="000000"/>
          <w:sz w:val="32"/>
          <w:szCs w:val="32"/>
          <w:highlight w:val="none"/>
        </w:rPr>
        <w:t>对财政性资金结余和结转一年以上资金，一律按规定收回市财政统筹使用。2019年，累计收回财政性结余结转资金5.7亿元，</w:t>
      </w:r>
      <w:r>
        <w:rPr>
          <w:rFonts w:hint="eastAsia" w:ascii="楷体" w:hAnsi="楷体" w:eastAsia="楷体" w:cs="楷体"/>
          <w:sz w:val="32"/>
          <w:szCs w:val="32"/>
          <w:highlight w:val="none"/>
        </w:rPr>
        <w:t>统筹用于办民生实事、补发展短板。</w:t>
      </w:r>
      <w:r>
        <w:rPr>
          <w:rFonts w:hint="eastAsia" w:ascii="楷体" w:hAnsi="楷体" w:eastAsia="楷体" w:cs="楷体"/>
          <w:b/>
          <w:bCs/>
          <w:color w:val="000000"/>
          <w:kern w:val="2"/>
          <w:sz w:val="32"/>
          <w:szCs w:val="32"/>
          <w:highlight w:val="none"/>
        </w:rPr>
        <w:t>四是</w:t>
      </w:r>
      <w:r>
        <w:rPr>
          <w:rFonts w:hint="eastAsia" w:ascii="楷体" w:hAnsi="楷体" w:eastAsia="楷体" w:cs="楷体"/>
          <w:color w:val="000000"/>
          <w:kern w:val="2"/>
          <w:sz w:val="32"/>
          <w:szCs w:val="32"/>
          <w:highlight w:val="none"/>
        </w:rPr>
        <w:t>抓债务管理，财政风险筑底线。</w:t>
      </w:r>
      <w:r>
        <w:rPr>
          <w:rFonts w:hint="eastAsia" w:ascii="楷体" w:hAnsi="楷体" w:eastAsia="楷体" w:cs="楷体"/>
          <w:color w:val="000000"/>
          <w:sz w:val="32"/>
          <w:szCs w:val="32"/>
          <w:highlight w:val="none"/>
        </w:rPr>
        <w:t>坚持以债务管控为抓手，牢牢守住财政风险底线。</w:t>
      </w:r>
      <w:r>
        <w:rPr>
          <w:rFonts w:hint="eastAsia" w:ascii="楷体" w:hAnsi="楷体" w:eastAsia="楷体" w:cs="楷体"/>
          <w:color w:val="000000"/>
          <w:kern w:val="2"/>
          <w:sz w:val="32"/>
          <w:szCs w:val="32"/>
          <w:highlight w:val="none"/>
        </w:rPr>
        <w:t>严格落实上级政府限额内举借债务规定，坚决杜绝违规举债</w:t>
      </w:r>
      <w:r>
        <w:rPr>
          <w:rFonts w:hint="eastAsia" w:ascii="楷体" w:hAnsi="楷体" w:eastAsia="楷体" w:cs="楷体"/>
          <w:color w:val="000000"/>
          <w:kern w:val="2"/>
          <w:sz w:val="32"/>
          <w:szCs w:val="32"/>
          <w:highlight w:val="none"/>
          <w:lang w:eastAsia="zh-CN"/>
        </w:rPr>
        <w:t>。</w:t>
      </w:r>
      <w:r>
        <w:rPr>
          <w:rFonts w:hint="eastAsia" w:ascii="楷体" w:hAnsi="楷体" w:eastAsia="楷体" w:cs="楷体"/>
          <w:color w:val="000000"/>
          <w:kern w:val="2"/>
          <w:sz w:val="32"/>
          <w:szCs w:val="32"/>
          <w:highlight w:val="none"/>
        </w:rPr>
        <w:t>同时，通过安排财政资金、盘活融资贷款结余资金、争取上级置换债券及债务转化等方式，大力化解存量债务。</w:t>
      </w:r>
      <w:r>
        <w:rPr>
          <w:rFonts w:hint="eastAsia" w:ascii="楷体" w:hAnsi="楷体" w:eastAsia="楷体" w:cs="楷体"/>
          <w:sz w:val="32"/>
          <w:szCs w:val="32"/>
          <w:highlight w:val="none"/>
          <w:lang w:bidi="ar"/>
        </w:rPr>
        <w:t>2019年，全面完成年度政府债务化解任务。</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color w:val="000000"/>
          <w:sz w:val="32"/>
          <w:szCs w:val="32"/>
          <w:highlight w:val="none"/>
          <w:shd w:val="clear" w:color="auto" w:fill="FFFFFF"/>
        </w:rPr>
      </w:pPr>
      <w:r>
        <w:rPr>
          <w:rFonts w:hint="eastAsia" w:ascii="楷体" w:hAnsi="楷体" w:eastAsia="楷体" w:cs="楷体"/>
          <w:b/>
          <w:bCs/>
          <w:sz w:val="32"/>
          <w:szCs w:val="32"/>
          <w:highlight w:val="none"/>
        </w:rPr>
        <w:t>2.补短板促发展，精准有力，积极政策取得新成效。一是</w:t>
      </w:r>
      <w:r>
        <w:rPr>
          <w:rFonts w:hint="eastAsia" w:ascii="楷体" w:hAnsi="楷体" w:eastAsia="楷体" w:cs="楷体"/>
          <w:sz w:val="32"/>
          <w:szCs w:val="32"/>
          <w:highlight w:val="none"/>
        </w:rPr>
        <w:t>落实政策增动力。</w:t>
      </w:r>
      <w:r>
        <w:rPr>
          <w:rFonts w:hint="eastAsia" w:ascii="楷体" w:hAnsi="楷体" w:eastAsia="楷体" w:cs="楷体"/>
          <w:color w:val="000000"/>
          <w:sz w:val="32"/>
          <w:szCs w:val="32"/>
          <w:highlight w:val="none"/>
        </w:rPr>
        <w:t>严格落实中央、省减税降费政策，充分释放政策红利，减轻企业税负压力，增强经济发展动力。2019年，为企业减负2.4</w:t>
      </w:r>
      <w:r>
        <w:rPr>
          <w:rFonts w:hint="eastAsia" w:ascii="楷体" w:hAnsi="楷体" w:eastAsia="楷体" w:cs="楷体"/>
          <w:color w:val="000000"/>
          <w:sz w:val="32"/>
          <w:szCs w:val="32"/>
          <w:highlight w:val="none"/>
          <w:lang w:val="en-US" w:eastAsia="zh-CN"/>
        </w:rPr>
        <w:t>5</w:t>
      </w:r>
      <w:r>
        <w:rPr>
          <w:rFonts w:hint="eastAsia" w:ascii="楷体" w:hAnsi="楷体" w:eastAsia="楷体" w:cs="楷体"/>
          <w:color w:val="000000"/>
          <w:sz w:val="32"/>
          <w:szCs w:val="32"/>
          <w:highlight w:val="none"/>
        </w:rPr>
        <w:t>亿元，有力地支持了我市实体经济健康快速发展。</w:t>
      </w:r>
      <w:r>
        <w:rPr>
          <w:rFonts w:hint="eastAsia" w:ascii="楷体" w:hAnsi="楷体" w:eastAsia="楷体" w:cs="楷体"/>
          <w:b/>
          <w:bCs/>
          <w:color w:val="000000"/>
          <w:sz w:val="32"/>
          <w:szCs w:val="32"/>
          <w:highlight w:val="none"/>
        </w:rPr>
        <w:t>二是</w:t>
      </w:r>
      <w:r>
        <w:rPr>
          <w:rFonts w:hint="eastAsia" w:ascii="楷体" w:hAnsi="楷体" w:eastAsia="楷体" w:cs="楷体"/>
          <w:color w:val="000000"/>
          <w:sz w:val="32"/>
          <w:szCs w:val="32"/>
          <w:highlight w:val="none"/>
        </w:rPr>
        <w:t>激发市场添活力。充分发挥财政资金“四两拨千斤”杠杆作用，加强与金融机构合作，通过“信贷通”撬动金融机构融资贷款3.92亿元，进一步缓解企业融资难、融资贵的问题。</w:t>
      </w:r>
      <w:r>
        <w:rPr>
          <w:rFonts w:hint="eastAsia" w:ascii="楷体" w:hAnsi="楷体" w:eastAsia="楷体" w:cs="楷体"/>
          <w:b/>
          <w:bCs/>
          <w:color w:val="000000"/>
          <w:sz w:val="32"/>
          <w:szCs w:val="32"/>
          <w:highlight w:val="none"/>
        </w:rPr>
        <w:t>三是</w:t>
      </w:r>
      <w:r>
        <w:rPr>
          <w:rFonts w:hint="eastAsia" w:ascii="楷体" w:hAnsi="楷体" w:eastAsia="楷体" w:cs="楷体"/>
          <w:color w:val="000000"/>
          <w:sz w:val="32"/>
          <w:szCs w:val="32"/>
          <w:highlight w:val="none"/>
        </w:rPr>
        <w:t>找准重点扩总量。坚持以工业龙头发展为重点，持续加大对工业发展支持力度，壮大工业经济总量。2019年，市财政拨付资金4.14亿元，引导企业增产增效、科技改造、发展总部经济等，优化工业经济发展格局，推进经济转型升级</w:t>
      </w:r>
      <w:r>
        <w:rPr>
          <w:rFonts w:hint="eastAsia" w:ascii="楷体" w:hAnsi="楷体" w:eastAsia="楷体" w:cs="楷体"/>
          <w:color w:val="000000"/>
          <w:sz w:val="32"/>
          <w:szCs w:val="32"/>
          <w:highlight w:val="none"/>
          <w:lang w:eastAsia="zh-CN"/>
        </w:rPr>
        <w:t>。</w:t>
      </w:r>
      <w:r>
        <w:rPr>
          <w:rFonts w:hint="eastAsia" w:ascii="楷体" w:hAnsi="楷体" w:eastAsia="楷体" w:cs="楷体"/>
          <w:color w:val="000000"/>
          <w:sz w:val="32"/>
          <w:szCs w:val="32"/>
          <w:highlight w:val="none"/>
          <w:lang w:val="en-US" w:eastAsia="zh-CN"/>
        </w:rPr>
        <w:t>2019年，</w:t>
      </w:r>
      <w:r>
        <w:rPr>
          <w:rFonts w:hint="eastAsia" w:ascii="楷体" w:hAnsi="楷体" w:eastAsia="楷体" w:cs="楷体"/>
          <w:color w:val="000000"/>
          <w:sz w:val="32"/>
          <w:szCs w:val="32"/>
          <w:highlight w:val="none"/>
        </w:rPr>
        <w:t>全市规上工业主营业务收入突破180亿元，</w:t>
      </w:r>
      <w:r>
        <w:rPr>
          <w:rFonts w:hint="eastAsia" w:ascii="楷体" w:hAnsi="楷体" w:eastAsia="楷体" w:cs="楷体"/>
          <w:color w:val="000000"/>
          <w:sz w:val="32"/>
          <w:szCs w:val="32"/>
          <w:highlight w:val="none"/>
          <w:lang w:val="en-US" w:eastAsia="zh-CN"/>
        </w:rPr>
        <w:t>规模以上工业增加值增长</w:t>
      </w:r>
      <w:r>
        <w:rPr>
          <w:rFonts w:hint="eastAsia" w:ascii="楷体" w:hAnsi="楷体" w:eastAsia="楷体" w:cs="楷体"/>
          <w:color w:val="000000"/>
          <w:sz w:val="32"/>
          <w:szCs w:val="32"/>
          <w:highlight w:val="none"/>
          <w:lang w:eastAsia="zh-CN"/>
        </w:rPr>
        <w:t>8.</w:t>
      </w:r>
      <w:r>
        <w:rPr>
          <w:rFonts w:hint="eastAsia" w:ascii="楷体" w:hAnsi="楷体" w:eastAsia="楷体" w:cs="楷体"/>
          <w:color w:val="000000"/>
          <w:sz w:val="32"/>
          <w:szCs w:val="32"/>
          <w:highlight w:val="none"/>
          <w:lang w:val="en-US" w:eastAsia="zh-CN"/>
        </w:rPr>
        <w:t>1%</w:t>
      </w:r>
      <w:r>
        <w:rPr>
          <w:rFonts w:hint="eastAsia" w:ascii="楷体" w:hAnsi="楷体" w:eastAsia="楷体" w:cs="楷体"/>
          <w:color w:val="000000"/>
          <w:sz w:val="32"/>
          <w:szCs w:val="32"/>
          <w:highlight w:val="none"/>
        </w:rPr>
        <w:t>。</w:t>
      </w:r>
      <w:r>
        <w:rPr>
          <w:rFonts w:hint="eastAsia" w:ascii="楷体" w:hAnsi="楷体" w:eastAsia="楷体" w:cs="楷体"/>
          <w:b/>
          <w:bCs/>
          <w:color w:val="000000"/>
          <w:sz w:val="32"/>
          <w:szCs w:val="32"/>
          <w:highlight w:val="none"/>
        </w:rPr>
        <w:t>四是</w:t>
      </w:r>
      <w:r>
        <w:rPr>
          <w:rFonts w:hint="eastAsia" w:ascii="楷体" w:hAnsi="楷体" w:eastAsia="楷体" w:cs="楷体"/>
          <w:color w:val="000000"/>
          <w:sz w:val="32"/>
          <w:szCs w:val="32"/>
          <w:highlight w:val="none"/>
        </w:rPr>
        <w:t>打造特色见实效。围绕红色旅游特色产业优势，不断加大财政投入，助推旅游产业见实效。2019年，市财政拨付资金2.45亿元，大力实施“文化+”“旅游+”战略，</w:t>
      </w:r>
      <w:r>
        <w:rPr>
          <w:rFonts w:hint="eastAsia" w:ascii="楷体" w:hAnsi="楷体" w:eastAsia="楷体" w:cs="楷体"/>
          <w:sz w:val="32"/>
          <w:highlight w:val="none"/>
        </w:rPr>
        <w:t>成功举办2</w:t>
      </w:r>
      <w:r>
        <w:rPr>
          <w:rFonts w:hint="eastAsia" w:ascii="楷体" w:hAnsi="楷体" w:eastAsia="楷体" w:cs="楷体"/>
          <w:sz w:val="32"/>
          <w:szCs w:val="32"/>
          <w:highlight w:val="none"/>
        </w:rPr>
        <w:t>019年中国红色旅游推广联盟年会、江西省红色旅游博览会等重大文旅活动</w:t>
      </w:r>
      <w:r>
        <w:rPr>
          <w:rFonts w:hint="eastAsia" w:ascii="楷体" w:hAnsi="楷体" w:eastAsia="楷体" w:cs="楷体"/>
          <w:sz w:val="32"/>
          <w:highlight w:val="none"/>
        </w:rPr>
        <w:t>；荣誉国际酒店、红色实景演艺、幸福花海等文旅实体项目顺利完工。</w:t>
      </w:r>
      <w:r>
        <w:rPr>
          <w:rFonts w:hint="eastAsia" w:ascii="楷体" w:hAnsi="楷体" w:eastAsia="楷体" w:cs="楷体"/>
          <w:b/>
          <w:bCs/>
          <w:color w:val="000000"/>
          <w:sz w:val="32"/>
          <w:szCs w:val="32"/>
          <w:highlight w:val="none"/>
        </w:rPr>
        <w:t>五是</w:t>
      </w:r>
      <w:r>
        <w:rPr>
          <w:rFonts w:hint="eastAsia" w:ascii="楷体" w:hAnsi="楷体" w:eastAsia="楷体" w:cs="楷体"/>
          <w:color w:val="000000"/>
          <w:sz w:val="32"/>
          <w:szCs w:val="32"/>
          <w:highlight w:val="none"/>
        </w:rPr>
        <w:t>支持乡村促振兴。统筹资金1.66亿元，突出抓好蔬菜产业发展，不断提升产业结构，</w:t>
      </w:r>
      <w:r>
        <w:rPr>
          <w:rFonts w:hint="eastAsia" w:ascii="楷体" w:hAnsi="楷体" w:eastAsia="楷体" w:cs="楷体"/>
          <w:sz w:val="32"/>
          <w:szCs w:val="32"/>
          <w:highlight w:val="none"/>
        </w:rPr>
        <w:t>壮大特色农业板块，促进农业增效和农民增收，把农产品优势转化为</w:t>
      </w:r>
      <w:r>
        <w:rPr>
          <w:rFonts w:hint="eastAsia" w:ascii="楷体" w:hAnsi="楷体" w:eastAsia="楷体" w:cs="楷体"/>
          <w:sz w:val="32"/>
          <w:szCs w:val="32"/>
          <w:highlight w:val="none"/>
          <w:lang w:eastAsia="zh-CN"/>
        </w:rPr>
        <w:t>产业发展</w:t>
      </w:r>
      <w:r>
        <w:rPr>
          <w:rFonts w:hint="eastAsia" w:ascii="楷体" w:hAnsi="楷体" w:eastAsia="楷体" w:cs="楷体"/>
          <w:sz w:val="32"/>
          <w:szCs w:val="32"/>
          <w:highlight w:val="none"/>
        </w:rPr>
        <w:t>优势。</w:t>
      </w:r>
      <w:r>
        <w:rPr>
          <w:rFonts w:hint="eastAsia" w:ascii="楷体" w:hAnsi="楷体" w:eastAsia="楷体" w:cs="楷体"/>
          <w:color w:val="000000"/>
          <w:sz w:val="32"/>
          <w:szCs w:val="32"/>
          <w:highlight w:val="none"/>
        </w:rPr>
        <w:t>2019年，全市完成高标准农田建设2.8万亩，新建蔬菜基地85个、7000亩，</w:t>
      </w:r>
      <w:r>
        <w:rPr>
          <w:rFonts w:hint="eastAsia" w:ascii="楷体" w:hAnsi="楷体" w:eastAsia="楷体" w:cs="楷体"/>
          <w:sz w:val="32"/>
          <w:szCs w:val="32"/>
          <w:highlight w:val="none"/>
          <w:lang w:val="en-US" w:eastAsia="zh-CN"/>
        </w:rPr>
        <w:t>新植白莲1万亩，新植高产油茶0.86万亩，</w:t>
      </w:r>
      <w:r>
        <w:rPr>
          <w:rFonts w:hint="eastAsia" w:ascii="楷体" w:hAnsi="楷体" w:eastAsia="楷体" w:cs="楷体"/>
          <w:sz w:val="32"/>
          <w:szCs w:val="32"/>
          <w:highlight w:val="none"/>
          <w:lang w:eastAsia="zh-CN"/>
        </w:rPr>
        <w:t>累计</w:t>
      </w:r>
      <w:r>
        <w:rPr>
          <w:rFonts w:hint="eastAsia" w:ascii="楷体" w:hAnsi="楷体" w:eastAsia="楷体" w:cs="楷体"/>
          <w:sz w:val="32"/>
          <w:szCs w:val="32"/>
          <w:highlight w:val="none"/>
          <w:lang w:val="en-US" w:eastAsia="zh-CN"/>
        </w:rPr>
        <w:t>发展农民专业合作社666</w:t>
      </w:r>
      <w:r>
        <w:rPr>
          <w:rFonts w:hint="eastAsia" w:ascii="楷体" w:hAnsi="楷体" w:eastAsia="楷体" w:cs="楷体"/>
          <w:sz w:val="32"/>
          <w:szCs w:val="32"/>
          <w:highlight w:val="none"/>
          <w:lang w:eastAsia="zh-CN"/>
        </w:rPr>
        <w:t>户、</w:t>
      </w:r>
      <w:r>
        <w:rPr>
          <w:rFonts w:hint="eastAsia" w:ascii="楷体" w:hAnsi="楷体" w:eastAsia="楷体" w:cs="楷体"/>
          <w:sz w:val="32"/>
          <w:szCs w:val="32"/>
          <w:highlight w:val="none"/>
          <w:lang w:val="en-US" w:eastAsia="zh-CN"/>
        </w:rPr>
        <w:t>家庭农场449家</w:t>
      </w:r>
      <w:r>
        <w:rPr>
          <w:rFonts w:hint="eastAsia" w:ascii="楷体" w:hAnsi="楷体" w:eastAsia="楷体" w:cs="楷体"/>
          <w:color w:val="000000"/>
          <w:sz w:val="32"/>
          <w:szCs w:val="32"/>
          <w:highlight w:val="none"/>
        </w:rPr>
        <w:t>，赣州市级以上农业龙头企业增至13家。</w:t>
      </w:r>
      <w:r>
        <w:rPr>
          <w:rFonts w:hint="eastAsia" w:ascii="楷体" w:hAnsi="楷体" w:eastAsia="楷体" w:cs="楷体"/>
          <w:b/>
          <w:bCs/>
          <w:color w:val="000000"/>
          <w:sz w:val="32"/>
          <w:szCs w:val="32"/>
          <w:highlight w:val="none"/>
        </w:rPr>
        <w:t>六是</w:t>
      </w:r>
      <w:r>
        <w:rPr>
          <w:rFonts w:hint="eastAsia" w:ascii="楷体" w:hAnsi="楷体" w:eastAsia="楷体" w:cs="楷体"/>
          <w:color w:val="000000"/>
          <w:sz w:val="32"/>
          <w:szCs w:val="32"/>
          <w:highlight w:val="none"/>
        </w:rPr>
        <w:t>优选项目保重点。围绕“补短板”实际需要，加大资金整合力度，努力保障重点。2019年共计</w:t>
      </w:r>
      <w:r>
        <w:rPr>
          <w:rFonts w:hint="eastAsia" w:ascii="楷体" w:hAnsi="楷体" w:eastAsia="楷体" w:cs="楷体"/>
          <w:color w:val="000000"/>
          <w:sz w:val="32"/>
          <w:szCs w:val="32"/>
          <w:highlight w:val="none"/>
          <w:shd w:val="clear" w:color="auto" w:fill="FFFFFF"/>
        </w:rPr>
        <w:t>整合资金6.56亿元，重点支持“两城同创”小街小巷改造、瑞金机场、体育中心、中小学教育园区、G206公路改造、瑞兴于快速交通走廊、棚户区改造、城市生活污水改造建设、云石山旧址群等重大项目建设，城乡基础设施建设不断完善，城乡面貌焕然一新。</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3.强民生促和谐，保障有度，社会事业开创新局面。</w:t>
      </w:r>
      <w:r>
        <w:rPr>
          <w:rFonts w:hint="eastAsia" w:ascii="楷体" w:hAnsi="楷体" w:eastAsia="楷体" w:cs="楷体"/>
          <w:sz w:val="32"/>
          <w:szCs w:val="32"/>
          <w:highlight w:val="none"/>
        </w:rPr>
        <w:t>坚持公共财政理念，调整优化支出结构，突出民生保障，</w:t>
      </w:r>
      <w:r>
        <w:rPr>
          <w:rFonts w:hint="eastAsia" w:ascii="楷体" w:hAnsi="楷体" w:eastAsia="楷体" w:cs="楷体"/>
          <w:kern w:val="0"/>
          <w:sz w:val="32"/>
          <w:szCs w:val="32"/>
          <w:highlight w:val="none"/>
        </w:rPr>
        <w:t>进一步增强人民群众的获得感和幸福感。</w:t>
      </w:r>
      <w:r>
        <w:rPr>
          <w:rFonts w:hint="eastAsia" w:ascii="楷体" w:hAnsi="楷体" w:eastAsia="楷体" w:cs="楷体"/>
          <w:sz w:val="32"/>
          <w:szCs w:val="32"/>
          <w:highlight w:val="none"/>
        </w:rPr>
        <w:t>2019年，全市财政民生支出59.4亿元，同比增长23.4%，占一般公共预算支出88.9%，比上年提高了1.5个百分点，确保了财政惠民政策落地有效。</w:t>
      </w:r>
      <w:r>
        <w:rPr>
          <w:rFonts w:hint="eastAsia" w:ascii="楷体" w:hAnsi="楷体" w:eastAsia="楷体" w:cs="楷体"/>
          <w:b/>
          <w:bCs/>
          <w:sz w:val="32"/>
          <w:szCs w:val="32"/>
          <w:highlight w:val="none"/>
        </w:rPr>
        <w:t>一是</w:t>
      </w:r>
      <w:r>
        <w:rPr>
          <w:rFonts w:hint="eastAsia" w:ascii="楷体" w:hAnsi="楷体" w:eastAsia="楷体" w:cs="楷体"/>
          <w:sz w:val="32"/>
          <w:szCs w:val="32"/>
          <w:highlight w:val="none"/>
        </w:rPr>
        <w:t>优先支持教育事业发展。拨付资金4.56亿元，大力推进义务教育均衡发展，足额安排义务教育经费投入，及时、足额下拨中央、省免除学杂费、免费提供教科书、公用经费补助等资金，支持义务教育基础薄弱学校改造。2019年，新改扩建26所学校</w:t>
      </w: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rPr>
        <w:t>涉及面积77231平方米。</w:t>
      </w:r>
      <w:r>
        <w:rPr>
          <w:rFonts w:hint="eastAsia" w:ascii="楷体" w:hAnsi="楷体" w:eastAsia="楷体" w:cs="楷体"/>
          <w:b/>
          <w:bCs/>
          <w:sz w:val="32"/>
          <w:szCs w:val="32"/>
          <w:highlight w:val="none"/>
        </w:rPr>
        <w:t>二是</w:t>
      </w:r>
      <w:r>
        <w:rPr>
          <w:rFonts w:hint="eastAsia" w:ascii="楷体" w:hAnsi="楷体" w:eastAsia="楷体" w:cs="楷体"/>
          <w:sz w:val="32"/>
          <w:szCs w:val="32"/>
          <w:highlight w:val="none"/>
        </w:rPr>
        <w:t>积极完善保障就业体系。</w:t>
      </w:r>
      <w:r>
        <w:rPr>
          <w:rFonts w:hint="eastAsia" w:ascii="楷体" w:hAnsi="楷体" w:eastAsia="楷体" w:cs="楷体"/>
          <w:kern w:val="0"/>
          <w:sz w:val="32"/>
          <w:szCs w:val="32"/>
          <w:highlight w:val="none"/>
          <w:lang w:bidi="ar"/>
        </w:rPr>
        <w:t>拨付资金8.88亿元，进一步完善社会救助体系，重点加大对低保对象、孤儿、残疾人等困难群体救助工作的支持力度。着力开展全市城乡低保减量提标，足额发放城乡低保对象最低生活保障金、城乡困难群众基本生活救助金、孤儿生活补助等，切实维护社会稳定。</w:t>
      </w:r>
      <w:r>
        <w:rPr>
          <w:rFonts w:hint="eastAsia" w:ascii="楷体" w:hAnsi="楷体" w:eastAsia="楷体" w:cs="楷体"/>
          <w:b/>
          <w:bCs/>
          <w:kern w:val="0"/>
          <w:sz w:val="32"/>
          <w:szCs w:val="32"/>
          <w:highlight w:val="none"/>
          <w:lang w:bidi="ar"/>
        </w:rPr>
        <w:t>三是</w:t>
      </w:r>
      <w:r>
        <w:rPr>
          <w:rFonts w:hint="eastAsia" w:ascii="楷体" w:hAnsi="楷体" w:eastAsia="楷体" w:cs="楷体"/>
          <w:kern w:val="0"/>
          <w:sz w:val="32"/>
          <w:szCs w:val="32"/>
          <w:highlight w:val="none"/>
          <w:lang w:bidi="ar"/>
        </w:rPr>
        <w:t>大力推进医药卫生体系建设。拨付资金0.21亿元，进一步推进公立医院改革，确保公立医院改革工作积极有序进行。拨付资金0.4亿元，为贫困户代缴城乡居民医疗保险、疾病商业补充保险，全力构建健康扶贫“四道医疗保障线”，确保贫困人口看得起病、看得好病。统筹资金1.55亿元，积极应对“7.14”特大洪涝灾害、“登革热”疫情防控等突发事件，抗灾防疫取得全面胜利。拨付资金0.7亿元，全力推进乡镇敬老院项目建设，不断补齐养老</w:t>
      </w:r>
      <w:r>
        <w:rPr>
          <w:rFonts w:hint="eastAsia" w:ascii="楷体" w:hAnsi="楷体" w:eastAsia="楷体" w:cs="楷体"/>
          <w:kern w:val="0"/>
          <w:sz w:val="32"/>
          <w:szCs w:val="32"/>
          <w:highlight w:val="none"/>
          <w:lang w:eastAsia="zh-CN" w:bidi="ar"/>
        </w:rPr>
        <w:t>保障</w:t>
      </w:r>
      <w:r>
        <w:rPr>
          <w:rFonts w:hint="eastAsia" w:ascii="楷体" w:hAnsi="楷体" w:eastAsia="楷体" w:cs="楷体"/>
          <w:kern w:val="0"/>
          <w:sz w:val="32"/>
          <w:szCs w:val="32"/>
          <w:highlight w:val="none"/>
          <w:lang w:bidi="ar"/>
        </w:rPr>
        <w:t>短板。</w:t>
      </w:r>
      <w:r>
        <w:rPr>
          <w:rFonts w:hint="eastAsia" w:ascii="楷体" w:hAnsi="楷体" w:eastAsia="楷体" w:cs="楷体"/>
          <w:b/>
          <w:bCs/>
          <w:kern w:val="0"/>
          <w:sz w:val="32"/>
          <w:szCs w:val="32"/>
          <w:highlight w:val="none"/>
          <w:lang w:bidi="ar"/>
        </w:rPr>
        <w:t>四是</w:t>
      </w:r>
      <w:r>
        <w:rPr>
          <w:rFonts w:hint="eastAsia" w:ascii="楷体" w:hAnsi="楷体" w:eastAsia="楷体" w:cs="楷体"/>
          <w:kern w:val="0"/>
          <w:sz w:val="32"/>
          <w:szCs w:val="32"/>
          <w:highlight w:val="none"/>
          <w:lang w:bidi="ar"/>
        </w:rPr>
        <w:t>巩固提升脱贫攻坚成果。统筹整合财政涉农资金3.84亿元，</w:t>
      </w:r>
      <w:r>
        <w:rPr>
          <w:rFonts w:hint="eastAsia" w:ascii="楷体" w:hAnsi="楷体" w:eastAsia="楷体" w:cs="楷体"/>
          <w:sz w:val="32"/>
          <w:szCs w:val="32"/>
          <w:highlight w:val="none"/>
        </w:rPr>
        <w:t>围绕“两不愁三保障+饮水安全”存在的薄弱环节补齐短板，</w:t>
      </w:r>
      <w:r>
        <w:rPr>
          <w:rFonts w:hint="eastAsia" w:ascii="楷体" w:hAnsi="楷体" w:eastAsia="楷体" w:cs="楷体"/>
          <w:kern w:val="0"/>
          <w:sz w:val="32"/>
          <w:szCs w:val="32"/>
          <w:highlight w:val="none"/>
          <w:lang w:bidi="ar"/>
        </w:rPr>
        <w:t>深入实施脱贫攻坚巩固提升三年行动计划，</w:t>
      </w:r>
      <w:r>
        <w:rPr>
          <w:rFonts w:hint="eastAsia" w:ascii="楷体" w:hAnsi="楷体" w:eastAsia="楷体" w:cs="楷体"/>
          <w:kern w:val="0"/>
          <w:sz w:val="32"/>
          <w:szCs w:val="32"/>
          <w:highlight w:val="none"/>
          <w:lang w:eastAsia="zh-CN" w:bidi="ar"/>
        </w:rPr>
        <w:t>实施</w:t>
      </w:r>
      <w:r>
        <w:rPr>
          <w:rFonts w:hint="eastAsia" w:ascii="楷体" w:hAnsi="楷体" w:eastAsia="楷体" w:cs="楷体"/>
          <w:kern w:val="0"/>
          <w:sz w:val="32"/>
          <w:szCs w:val="32"/>
          <w:highlight w:val="none"/>
          <w:lang w:bidi="ar"/>
        </w:rPr>
        <w:t>扶贫项目1129个，</w:t>
      </w:r>
      <w:r>
        <w:rPr>
          <w:rFonts w:hint="eastAsia" w:ascii="楷体" w:hAnsi="楷体" w:eastAsia="楷体" w:cs="楷体"/>
          <w:sz w:val="32"/>
          <w:szCs w:val="32"/>
          <w:highlight w:val="none"/>
        </w:rPr>
        <w:t>全市脱贫攻坚成果得到巩固提升，2019年</w:t>
      </w:r>
      <w:r>
        <w:rPr>
          <w:rFonts w:hint="eastAsia" w:ascii="楷体" w:hAnsi="楷体" w:eastAsia="楷体" w:cs="楷体"/>
          <w:kern w:val="0"/>
          <w:sz w:val="32"/>
          <w:szCs w:val="32"/>
          <w:highlight w:val="none"/>
          <w:lang w:bidi="ar"/>
        </w:rPr>
        <w:t>完成减贫975户3127人，贫困发生率降至0.17%。</w:t>
      </w:r>
      <w:r>
        <w:rPr>
          <w:rFonts w:hint="eastAsia" w:ascii="楷体" w:hAnsi="楷体" w:eastAsia="楷体" w:cs="楷体"/>
          <w:b/>
          <w:bCs/>
          <w:kern w:val="0"/>
          <w:sz w:val="32"/>
          <w:szCs w:val="32"/>
          <w:highlight w:val="none"/>
          <w:lang w:bidi="ar"/>
        </w:rPr>
        <w:t>五是</w:t>
      </w:r>
      <w:r>
        <w:rPr>
          <w:rFonts w:hint="eastAsia" w:ascii="楷体" w:hAnsi="楷体" w:eastAsia="楷体" w:cs="楷体"/>
          <w:kern w:val="0"/>
          <w:sz w:val="32"/>
          <w:szCs w:val="32"/>
          <w:highlight w:val="none"/>
          <w:lang w:bidi="ar"/>
        </w:rPr>
        <w:t>稳步提升城乡居民住房保障能力。统筹整合保障性安居工程资金0.93亿元，逐步建立以公共租赁住房为主，棚（林）户区改造、危房改造、发放租赁补贴等多种方式并举的低收入家庭住房保障机制，确保低收入家庭安居乐业。</w:t>
      </w:r>
      <w:r>
        <w:rPr>
          <w:rFonts w:hint="eastAsia" w:ascii="楷体" w:hAnsi="楷体" w:eastAsia="楷体" w:cs="楷体"/>
          <w:b/>
          <w:bCs/>
          <w:kern w:val="0"/>
          <w:sz w:val="32"/>
          <w:szCs w:val="32"/>
          <w:highlight w:val="none"/>
          <w:lang w:bidi="ar"/>
        </w:rPr>
        <w:t>六是</w:t>
      </w:r>
      <w:r>
        <w:rPr>
          <w:rFonts w:hint="eastAsia" w:ascii="楷体" w:hAnsi="楷体" w:eastAsia="楷体" w:cs="楷体"/>
          <w:kern w:val="0"/>
          <w:sz w:val="32"/>
          <w:szCs w:val="32"/>
          <w:highlight w:val="none"/>
          <w:lang w:bidi="ar"/>
        </w:rPr>
        <w:t>着力</w:t>
      </w:r>
      <w:r>
        <w:rPr>
          <w:rFonts w:hint="eastAsia" w:ascii="楷体" w:hAnsi="楷体" w:eastAsia="楷体" w:cs="楷体"/>
          <w:bCs/>
          <w:sz w:val="32"/>
          <w:szCs w:val="32"/>
          <w:highlight w:val="none"/>
        </w:rPr>
        <w:t>支持打好污染防治攻坚战</w:t>
      </w:r>
      <w:r>
        <w:rPr>
          <w:rFonts w:hint="eastAsia" w:ascii="楷体" w:hAnsi="楷体" w:eastAsia="楷体" w:cs="楷体"/>
          <w:kern w:val="0"/>
          <w:sz w:val="32"/>
          <w:szCs w:val="32"/>
          <w:highlight w:val="none"/>
          <w:lang w:bidi="ar"/>
        </w:rPr>
        <w:t>。统筹资金</w:t>
      </w:r>
      <w:r>
        <w:rPr>
          <w:rFonts w:hint="eastAsia" w:ascii="楷体" w:hAnsi="楷体" w:eastAsia="楷体" w:cs="楷体"/>
          <w:color w:val="0D0D0D"/>
          <w:sz w:val="32"/>
          <w:szCs w:val="32"/>
          <w:highlight w:val="none"/>
        </w:rPr>
        <w:t>5.32亿元</w:t>
      </w:r>
      <w:r>
        <w:rPr>
          <w:rFonts w:hint="eastAsia" w:ascii="楷体" w:hAnsi="楷体" w:eastAsia="楷体" w:cs="楷体"/>
          <w:kern w:val="0"/>
          <w:sz w:val="32"/>
          <w:szCs w:val="32"/>
          <w:highlight w:val="none"/>
          <w:lang w:bidi="ar"/>
        </w:rPr>
        <w:t>，</w:t>
      </w:r>
      <w:r>
        <w:rPr>
          <w:rFonts w:hint="eastAsia" w:ascii="楷体" w:hAnsi="楷体" w:eastAsia="楷体" w:cs="楷体"/>
          <w:color w:val="0D0D0D"/>
          <w:sz w:val="32"/>
          <w:szCs w:val="32"/>
          <w:highlight w:val="none"/>
        </w:rPr>
        <w:t>树牢“绿水青山就是金山银山”理念，加强污染防治，加大生态系统保护力度，</w:t>
      </w:r>
      <w:r>
        <w:rPr>
          <w:rFonts w:hint="eastAsia" w:ascii="楷体" w:hAnsi="楷体" w:eastAsia="楷体" w:cs="楷体"/>
          <w:bCs/>
          <w:sz w:val="32"/>
          <w:szCs w:val="32"/>
          <w:highlight w:val="none"/>
        </w:rPr>
        <w:t>支</w:t>
      </w:r>
      <w:r>
        <w:rPr>
          <w:rFonts w:hint="eastAsia" w:ascii="楷体" w:hAnsi="楷体" w:eastAsia="楷体" w:cs="楷体"/>
          <w:color w:val="0D0D0D"/>
          <w:sz w:val="32"/>
          <w:szCs w:val="32"/>
          <w:highlight w:val="none"/>
        </w:rPr>
        <w:t>持全面落实河长制，</w:t>
      </w:r>
      <w:r>
        <w:rPr>
          <w:rFonts w:hint="eastAsia" w:ascii="楷体" w:hAnsi="楷体" w:eastAsia="楷体" w:cs="楷体"/>
          <w:bCs/>
          <w:sz w:val="32"/>
          <w:szCs w:val="32"/>
          <w:highlight w:val="none"/>
        </w:rPr>
        <w:t>打好污染防治攻坚战，</w:t>
      </w:r>
      <w:r>
        <w:rPr>
          <w:rFonts w:hint="eastAsia" w:ascii="楷体" w:hAnsi="楷体" w:eastAsia="楷体" w:cs="楷体"/>
          <w:color w:val="0D0D0D"/>
          <w:sz w:val="32"/>
          <w:szCs w:val="32"/>
          <w:highlight w:val="none"/>
        </w:rPr>
        <w:t>推动我市生态文明建设再上新台阶。</w:t>
      </w:r>
      <w:r>
        <w:rPr>
          <w:rFonts w:hint="eastAsia" w:ascii="楷体" w:hAnsi="楷体" w:eastAsia="楷体" w:cs="楷体"/>
          <w:b/>
          <w:bCs/>
          <w:kern w:val="0"/>
          <w:sz w:val="32"/>
          <w:szCs w:val="32"/>
          <w:highlight w:val="none"/>
          <w:lang w:bidi="ar"/>
        </w:rPr>
        <w:t>七是</w:t>
      </w:r>
      <w:r>
        <w:rPr>
          <w:rFonts w:hint="eastAsia" w:ascii="楷体" w:hAnsi="楷体" w:eastAsia="楷体" w:cs="楷体"/>
          <w:kern w:val="0"/>
          <w:sz w:val="32"/>
          <w:szCs w:val="32"/>
          <w:highlight w:val="none"/>
          <w:lang w:bidi="ar"/>
        </w:rPr>
        <w:t>全力维护社会安全稳定。加大资金倾斜力度，全力支持扫黑除恶专项斗争工作，社会秩序更加和谐稳定。2019年，刑事案件发生率下降28.9%。</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sz w:val="32"/>
          <w:szCs w:val="32"/>
          <w:highlight w:val="none"/>
        </w:rPr>
      </w:pPr>
      <w:r>
        <w:rPr>
          <w:rFonts w:hint="eastAsia" w:ascii="楷体" w:hAnsi="楷体" w:eastAsia="楷体" w:cs="楷体"/>
          <w:b/>
          <w:bCs/>
          <w:sz w:val="32"/>
          <w:szCs w:val="32"/>
          <w:highlight w:val="none"/>
        </w:rPr>
        <w:t>4.</w:t>
      </w:r>
      <w:r>
        <w:rPr>
          <w:rFonts w:hint="eastAsia" w:ascii="楷体" w:hAnsi="楷体" w:eastAsia="楷体" w:cs="楷体"/>
          <w:b/>
          <w:sz w:val="32"/>
          <w:szCs w:val="32"/>
          <w:highlight w:val="none"/>
        </w:rPr>
        <w:t>谋创新求实效，推进有序，财政改革迈出新步伐。</w:t>
      </w:r>
      <w:r>
        <w:rPr>
          <w:rFonts w:hint="eastAsia" w:ascii="楷体" w:hAnsi="楷体" w:eastAsia="楷体" w:cs="楷体"/>
          <w:b/>
          <w:bCs/>
          <w:kern w:val="0"/>
          <w:sz w:val="32"/>
          <w:szCs w:val="32"/>
          <w:highlight w:val="none"/>
        </w:rPr>
        <w:t>一是</w:t>
      </w:r>
      <w:r>
        <w:rPr>
          <w:rFonts w:hint="eastAsia" w:ascii="楷体" w:hAnsi="楷体" w:eastAsia="楷体" w:cs="楷体"/>
          <w:kern w:val="0"/>
          <w:sz w:val="32"/>
          <w:szCs w:val="32"/>
          <w:highlight w:val="none"/>
        </w:rPr>
        <w:t>完善非税收入征管方式。</w:t>
      </w:r>
      <w:r>
        <w:rPr>
          <w:rFonts w:hint="eastAsia" w:ascii="楷体" w:hAnsi="楷体" w:eastAsia="楷体" w:cs="楷体"/>
          <w:sz w:val="32"/>
          <w:szCs w:val="32"/>
          <w:highlight w:val="none"/>
        </w:rPr>
        <w:t>全面推进财政票据和非税收入收缴电子一体化管理改革，实现了所有业务流程通过系统完成收缴、开票、对账、查验等</w:t>
      </w:r>
      <w:r>
        <w:rPr>
          <w:rFonts w:hint="eastAsia" w:ascii="楷体" w:hAnsi="楷体" w:eastAsia="楷体" w:cs="楷体"/>
          <w:sz w:val="32"/>
          <w:szCs w:val="32"/>
          <w:highlight w:val="none"/>
          <w:lang w:eastAsia="zh-CN"/>
        </w:rPr>
        <w:t>电子自动化管理</w:t>
      </w:r>
      <w:r>
        <w:rPr>
          <w:rFonts w:hint="eastAsia" w:ascii="楷体" w:hAnsi="楷体" w:eastAsia="楷体" w:cs="楷体"/>
          <w:sz w:val="32"/>
          <w:szCs w:val="32"/>
          <w:highlight w:val="none"/>
        </w:rPr>
        <w:t>，提升了非税收入征管效能。截止目前，全市135个单位上线并启用运行。</w:t>
      </w:r>
      <w:r>
        <w:rPr>
          <w:rFonts w:hint="eastAsia" w:ascii="楷体" w:hAnsi="楷体" w:eastAsia="楷体" w:cs="楷体"/>
          <w:b/>
          <w:bCs/>
          <w:sz w:val="32"/>
          <w:szCs w:val="32"/>
          <w:highlight w:val="none"/>
        </w:rPr>
        <w:t>二是</w:t>
      </w:r>
      <w:r>
        <w:rPr>
          <w:rFonts w:hint="eastAsia" w:ascii="楷体" w:hAnsi="楷体" w:eastAsia="楷体" w:cs="楷体"/>
          <w:sz w:val="32"/>
          <w:szCs w:val="32"/>
          <w:highlight w:val="none"/>
        </w:rPr>
        <w:t>深化国有企业改革。及时印发了《瑞金市市属国有企业改革工作实施意见》，进一步理顺国有企业战略发展方向和目标，建立健全高效现代企业管理机制。</w:t>
      </w:r>
      <w:r>
        <w:rPr>
          <w:rFonts w:hint="eastAsia" w:ascii="楷体" w:hAnsi="楷体" w:eastAsia="楷体" w:cs="楷体"/>
          <w:b/>
          <w:bCs/>
          <w:sz w:val="32"/>
          <w:szCs w:val="32"/>
          <w:highlight w:val="none"/>
        </w:rPr>
        <w:t>三是</w:t>
      </w:r>
      <w:r>
        <w:rPr>
          <w:rFonts w:hint="eastAsia" w:ascii="楷体" w:hAnsi="楷体" w:eastAsia="楷体" w:cs="楷体"/>
          <w:sz w:val="32"/>
          <w:szCs w:val="32"/>
          <w:highlight w:val="none"/>
        </w:rPr>
        <w:t>推进政府投资项目管理改革。不断优化财政预</w:t>
      </w:r>
      <w:r>
        <w:rPr>
          <w:rFonts w:hint="eastAsia" w:ascii="楷体" w:hAnsi="楷体" w:eastAsia="楷体" w:cs="楷体"/>
          <w:sz w:val="32"/>
          <w:szCs w:val="32"/>
          <w:highlight w:val="none"/>
          <w:lang w:eastAsia="zh-CN"/>
        </w:rPr>
        <w:t>结</w:t>
      </w:r>
      <w:r>
        <w:rPr>
          <w:rFonts w:hint="eastAsia" w:ascii="楷体" w:hAnsi="楷体" w:eastAsia="楷体" w:cs="楷体"/>
          <w:sz w:val="32"/>
          <w:szCs w:val="32"/>
          <w:highlight w:val="none"/>
        </w:rPr>
        <w:t>算评审管理，对政府投资工程预算金额400万元以下的项目可按照中介评审结果直接按程序组织实施，减少财政预算评审环节，进而有效加快项目实施进度。</w:t>
      </w:r>
      <w:r>
        <w:rPr>
          <w:rFonts w:hint="eastAsia" w:ascii="楷体" w:hAnsi="楷体" w:eastAsia="楷体" w:cs="楷体"/>
          <w:b/>
          <w:bCs/>
          <w:sz w:val="32"/>
          <w:szCs w:val="32"/>
          <w:highlight w:val="none"/>
        </w:rPr>
        <w:t>四是</w:t>
      </w:r>
      <w:r>
        <w:rPr>
          <w:rFonts w:hint="eastAsia" w:ascii="楷体" w:hAnsi="楷体" w:eastAsia="楷体" w:cs="楷体"/>
          <w:sz w:val="32"/>
          <w:szCs w:val="32"/>
          <w:highlight w:val="none"/>
        </w:rPr>
        <w:t>推进政府采购管理改革。修</w:t>
      </w:r>
      <w:r>
        <w:rPr>
          <w:rFonts w:hint="eastAsia" w:ascii="楷体" w:hAnsi="楷体" w:eastAsia="楷体" w:cs="楷体"/>
          <w:sz w:val="32"/>
          <w:szCs w:val="32"/>
          <w:highlight w:val="none"/>
          <w:lang w:eastAsia="zh-CN"/>
        </w:rPr>
        <w:t>订</w:t>
      </w:r>
      <w:r>
        <w:rPr>
          <w:rFonts w:hint="eastAsia" w:ascii="楷体" w:hAnsi="楷体" w:eastAsia="楷体" w:cs="楷体"/>
          <w:sz w:val="32"/>
          <w:szCs w:val="32"/>
          <w:highlight w:val="none"/>
        </w:rPr>
        <w:t>了《瑞金市政府采购管理暂行办法》，政府采购监管工作从“眉毛胡子一把抓”转向“重点管好采购单位的采购需求和验收”两个重要环节，切实提高了政府采购工作效率。</w:t>
      </w:r>
      <w:r>
        <w:rPr>
          <w:rFonts w:hint="eastAsia" w:ascii="楷体" w:hAnsi="楷体" w:eastAsia="楷体" w:cs="楷体"/>
          <w:b/>
          <w:bCs/>
          <w:sz w:val="32"/>
          <w:szCs w:val="32"/>
          <w:highlight w:val="none"/>
        </w:rPr>
        <w:t>五是</w:t>
      </w:r>
      <w:r>
        <w:rPr>
          <w:rFonts w:hint="eastAsia" w:ascii="楷体" w:hAnsi="楷体" w:eastAsia="楷体" w:cs="楷体"/>
          <w:sz w:val="32"/>
          <w:szCs w:val="32"/>
          <w:highlight w:val="none"/>
        </w:rPr>
        <w:t>推进重点绩效评价改革。在部门绩效自评的基础上，通过购买服务第三方机构方式，对部分项目进行了重点绩效评价，并将评价结果向市人大、市政府报告</w:t>
      </w:r>
      <w:r>
        <w:rPr>
          <w:rFonts w:hint="eastAsia" w:ascii="楷体" w:hAnsi="楷体" w:eastAsia="楷体" w:cs="楷体"/>
          <w:sz w:val="32"/>
          <w:szCs w:val="32"/>
          <w:highlight w:val="none"/>
          <w:lang w:eastAsia="zh-CN"/>
        </w:rPr>
        <w:t>，增强结果应用</w:t>
      </w:r>
      <w:r>
        <w:rPr>
          <w:rFonts w:hint="eastAsia" w:ascii="楷体" w:hAnsi="楷体" w:eastAsia="楷体" w:cs="楷体"/>
          <w:sz w:val="32"/>
          <w:szCs w:val="32"/>
          <w:highlight w:val="none"/>
        </w:rPr>
        <w:t>。</w:t>
      </w:r>
      <w:r>
        <w:rPr>
          <w:rFonts w:hint="eastAsia" w:ascii="楷体" w:hAnsi="楷体" w:eastAsia="楷体" w:cs="楷体"/>
          <w:b/>
          <w:bCs/>
          <w:sz w:val="32"/>
          <w:szCs w:val="32"/>
          <w:highlight w:val="none"/>
        </w:rPr>
        <w:t>六是</w:t>
      </w:r>
      <w:r>
        <w:rPr>
          <w:rFonts w:hint="eastAsia" w:ascii="楷体" w:hAnsi="楷体" w:eastAsia="楷体" w:cs="楷体"/>
          <w:sz w:val="32"/>
          <w:szCs w:val="32"/>
          <w:highlight w:val="none"/>
        </w:rPr>
        <w:t>大力推进国库集中支付电子化管理改革。2019年1月1日起全省一体化国库集中支付系统正式上线，实现了国库集中支付业务“电子化”，财政资金运行管理模式更加安全、高效。</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sz w:val="32"/>
          <w:szCs w:val="32"/>
          <w:highlight w:val="none"/>
        </w:rPr>
      </w:pPr>
      <w:r>
        <w:rPr>
          <w:rFonts w:hint="eastAsia" w:ascii="楷体" w:hAnsi="楷体" w:eastAsia="楷体" w:cs="楷体"/>
          <w:b/>
          <w:bCs/>
          <w:sz w:val="32"/>
          <w:szCs w:val="32"/>
          <w:highlight w:val="none"/>
        </w:rPr>
        <w:t>5.严监管守制度，执行有力，</w:t>
      </w:r>
      <w:r>
        <w:rPr>
          <w:rFonts w:hint="eastAsia" w:ascii="楷体" w:hAnsi="楷体" w:eastAsia="楷体" w:cs="楷体"/>
          <w:b/>
          <w:sz w:val="32"/>
          <w:szCs w:val="32"/>
          <w:highlight w:val="none"/>
        </w:rPr>
        <w:t>监管水平达到新高度</w:t>
      </w:r>
      <w:r>
        <w:rPr>
          <w:rFonts w:hint="eastAsia" w:ascii="楷体" w:hAnsi="楷体" w:eastAsia="楷体" w:cs="楷体"/>
          <w:b/>
          <w:bCs/>
          <w:sz w:val="32"/>
          <w:szCs w:val="32"/>
          <w:highlight w:val="none"/>
        </w:rPr>
        <w:t>。</w:t>
      </w:r>
      <w:r>
        <w:rPr>
          <w:rFonts w:hint="eastAsia" w:ascii="楷体" w:hAnsi="楷体" w:eastAsia="楷体" w:cs="楷体"/>
          <w:b/>
          <w:bCs/>
          <w:kern w:val="0"/>
          <w:sz w:val="32"/>
          <w:szCs w:val="32"/>
          <w:highlight w:val="none"/>
          <w:lang w:bidi="ar"/>
        </w:rPr>
        <w:t>一是</w:t>
      </w:r>
      <w:r>
        <w:rPr>
          <w:rFonts w:hint="eastAsia" w:ascii="楷体" w:hAnsi="楷体" w:eastAsia="楷体" w:cs="楷体"/>
          <w:kern w:val="0"/>
          <w:sz w:val="32"/>
          <w:szCs w:val="32"/>
          <w:highlight w:val="none"/>
          <w:lang w:bidi="ar"/>
        </w:rPr>
        <w:t>开展惠民惠农财政补贴资金“一卡通”和市直单位“小金库”等专项治理自查自纠工作，自查自纠面达100%；积极开展会计信息质量检查工作，查出27个单位存在违规问题，涉及违规资金0.02亿元，纠正违规资金0.02亿元。</w:t>
      </w:r>
      <w:r>
        <w:rPr>
          <w:rFonts w:hint="eastAsia" w:ascii="楷体" w:hAnsi="楷体" w:eastAsia="楷体" w:cs="楷体"/>
          <w:b/>
          <w:bCs/>
          <w:kern w:val="0"/>
          <w:sz w:val="32"/>
          <w:szCs w:val="32"/>
          <w:highlight w:val="none"/>
          <w:lang w:bidi="ar"/>
        </w:rPr>
        <w:t>二是</w:t>
      </w:r>
      <w:r>
        <w:rPr>
          <w:rFonts w:hint="eastAsia" w:ascii="楷体" w:hAnsi="楷体" w:eastAsia="楷体" w:cs="楷体"/>
          <w:kern w:val="0"/>
          <w:sz w:val="32"/>
          <w:szCs w:val="32"/>
          <w:highlight w:val="none"/>
          <w:lang w:bidi="ar"/>
        </w:rPr>
        <w:t>加大财政投资评审工作力度，累计完成预、结算评审项目113个，受理评审金额26.68亿元，审定金额20.36亿元，审减率达23.69%。</w:t>
      </w:r>
      <w:r>
        <w:rPr>
          <w:rFonts w:hint="eastAsia" w:ascii="楷体" w:hAnsi="楷体" w:eastAsia="楷体" w:cs="楷体"/>
          <w:b/>
          <w:bCs/>
          <w:kern w:val="0"/>
          <w:sz w:val="32"/>
          <w:szCs w:val="32"/>
          <w:highlight w:val="none"/>
          <w:lang w:bidi="ar"/>
        </w:rPr>
        <w:t>三是</w:t>
      </w:r>
      <w:r>
        <w:rPr>
          <w:rFonts w:hint="eastAsia" w:ascii="楷体" w:hAnsi="楷体" w:eastAsia="楷体" w:cs="楷体"/>
          <w:kern w:val="0"/>
          <w:sz w:val="32"/>
          <w:szCs w:val="32"/>
          <w:highlight w:val="none"/>
          <w:lang w:eastAsia="zh-CN" w:bidi="ar"/>
        </w:rPr>
        <w:t>强化</w:t>
      </w:r>
      <w:r>
        <w:rPr>
          <w:rFonts w:hint="eastAsia" w:ascii="楷体" w:hAnsi="楷体" w:eastAsia="楷体" w:cs="楷体"/>
          <w:kern w:val="0"/>
          <w:sz w:val="32"/>
          <w:szCs w:val="32"/>
          <w:highlight w:val="none"/>
          <w:lang w:bidi="ar"/>
        </w:rPr>
        <w:t>政府采购</w:t>
      </w:r>
      <w:r>
        <w:rPr>
          <w:rFonts w:hint="eastAsia" w:ascii="楷体" w:hAnsi="楷体" w:eastAsia="楷体" w:cs="楷体"/>
          <w:kern w:val="0"/>
          <w:sz w:val="32"/>
          <w:szCs w:val="32"/>
          <w:highlight w:val="none"/>
          <w:lang w:eastAsia="zh-CN" w:bidi="ar"/>
        </w:rPr>
        <w:t>管理</w:t>
      </w:r>
      <w:r>
        <w:rPr>
          <w:rFonts w:hint="eastAsia" w:ascii="楷体" w:hAnsi="楷体" w:eastAsia="楷体" w:cs="楷体"/>
          <w:kern w:val="0"/>
          <w:sz w:val="32"/>
          <w:szCs w:val="32"/>
          <w:highlight w:val="none"/>
          <w:lang w:bidi="ar"/>
        </w:rPr>
        <w:t>。2019年，共办理协议供货备案手续1598项，协议采购备案金额2231.13万元，审核办理政府采购备案项目383个，采购限额（计划）9.35亿元，采购节支率5.2%。</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各位代表，2019年，在市委、市政府的正确领导下，在各部门单位的支持配合下，面对经济下行压力，政策性减收等不利因素，认真履职，实现全市财政平稳运行。在肯定成绩的同时，我们也清醒的认识到，当前财政仍然面临一些突出困难和重大挑战：</w:t>
      </w:r>
      <w:r>
        <w:rPr>
          <w:rFonts w:hint="eastAsia" w:ascii="楷体" w:hAnsi="楷体" w:eastAsia="楷体" w:cs="楷体"/>
          <w:b/>
          <w:bCs/>
          <w:sz w:val="32"/>
          <w:szCs w:val="32"/>
          <w:highlight w:val="none"/>
        </w:rPr>
        <w:t>一是</w:t>
      </w:r>
      <w:r>
        <w:rPr>
          <w:rFonts w:hint="eastAsia" w:ascii="楷体" w:hAnsi="楷体" w:eastAsia="楷体" w:cs="楷体"/>
          <w:sz w:val="32"/>
          <w:szCs w:val="32"/>
          <w:highlight w:val="none"/>
        </w:rPr>
        <w:t>收入增长基础不稳固，税源基础薄弱</w:t>
      </w:r>
      <w:r>
        <w:rPr>
          <w:rFonts w:hint="eastAsia" w:ascii="楷体" w:hAnsi="楷体" w:eastAsia="楷体" w:cs="楷体"/>
          <w:sz w:val="32"/>
          <w:szCs w:val="32"/>
          <w:highlight w:val="none"/>
          <w:lang w:eastAsia="zh-CN"/>
        </w:rPr>
        <w:t>。</w:t>
      </w:r>
      <w:r>
        <w:rPr>
          <w:rFonts w:hint="eastAsia" w:ascii="楷体" w:hAnsi="楷体" w:eastAsia="楷体" w:cs="楷体"/>
          <w:b/>
          <w:bCs/>
          <w:sz w:val="32"/>
          <w:szCs w:val="32"/>
          <w:highlight w:val="none"/>
        </w:rPr>
        <w:t>二是</w:t>
      </w:r>
      <w:r>
        <w:rPr>
          <w:rFonts w:hint="eastAsia" w:ascii="楷体" w:hAnsi="楷体" w:eastAsia="楷体" w:cs="楷体"/>
          <w:sz w:val="32"/>
          <w:szCs w:val="32"/>
          <w:highlight w:val="none"/>
        </w:rPr>
        <w:t>随着刚性增支不断增加以及债务还本</w:t>
      </w:r>
      <w:r>
        <w:rPr>
          <w:rFonts w:hint="eastAsia" w:ascii="楷体" w:hAnsi="楷体" w:eastAsia="楷体" w:cs="楷体"/>
          <w:sz w:val="32"/>
          <w:szCs w:val="32"/>
          <w:highlight w:val="none"/>
          <w:lang w:eastAsia="zh-CN"/>
        </w:rPr>
        <w:t>付息</w:t>
      </w:r>
      <w:r>
        <w:rPr>
          <w:rFonts w:hint="eastAsia" w:ascii="楷体" w:hAnsi="楷体" w:eastAsia="楷体" w:cs="楷体"/>
          <w:sz w:val="32"/>
          <w:szCs w:val="32"/>
          <w:highlight w:val="none"/>
        </w:rPr>
        <w:t>高峰期的到来，财政收支矛盾日趋尖锐，财政统筹保障能力</w:t>
      </w:r>
      <w:r>
        <w:rPr>
          <w:rFonts w:hint="eastAsia" w:ascii="楷体" w:hAnsi="楷体" w:eastAsia="楷体" w:cs="楷体"/>
          <w:sz w:val="32"/>
          <w:szCs w:val="32"/>
          <w:highlight w:val="none"/>
          <w:lang w:eastAsia="zh-CN"/>
        </w:rPr>
        <w:t>明显下降。</w:t>
      </w:r>
      <w:r>
        <w:rPr>
          <w:rFonts w:hint="eastAsia" w:ascii="楷体" w:hAnsi="楷体" w:eastAsia="楷体" w:cs="楷体"/>
          <w:b/>
          <w:bCs/>
          <w:sz w:val="32"/>
          <w:szCs w:val="32"/>
          <w:highlight w:val="none"/>
        </w:rPr>
        <w:t>三是</w:t>
      </w:r>
      <w:r>
        <w:rPr>
          <w:rFonts w:hint="eastAsia" w:ascii="楷体" w:hAnsi="楷体" w:eastAsia="楷体" w:cs="楷体"/>
          <w:sz w:val="32"/>
          <w:szCs w:val="32"/>
          <w:highlight w:val="none"/>
        </w:rPr>
        <w:t>预算绩效管理水平需进一步提升，财政支出绩效管理的深度和广度需进一步拓展，结果运用和问责机制有待健全。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sz w:val="32"/>
          <w:szCs w:val="32"/>
          <w:highlight w:val="none"/>
        </w:rPr>
      </w:pPr>
      <w:r>
        <w:rPr>
          <w:rFonts w:hint="eastAsia" w:ascii="楷体" w:hAnsi="楷体" w:eastAsia="楷体" w:cs="楷体"/>
          <w:b/>
          <w:bCs/>
          <w:sz w:val="32"/>
          <w:szCs w:val="32"/>
          <w:highlight w:val="none"/>
          <w:lang w:val="en-US" w:eastAsia="zh-CN"/>
        </w:rPr>
        <w:t>需要说明的是：</w:t>
      </w:r>
      <w:r>
        <w:rPr>
          <w:rFonts w:hint="eastAsia" w:ascii="楷体" w:hAnsi="楷体" w:eastAsia="楷体" w:cs="楷体"/>
          <w:sz w:val="32"/>
          <w:szCs w:val="32"/>
          <w:highlight w:val="none"/>
          <w:lang w:val="en-US" w:eastAsia="zh-CN"/>
        </w:rPr>
        <w:t>2020年，新冠肺炎疫情发生以来，市财政部门切实履行职责，坚决贯彻落实习近平总书记重要指示批示精神，积极落实中央、省、赣州市及瑞金市决策部署，全力做好了疫情防控和稳定经济社会发展有关工作，为我市打赢疫情防控阻击战提供了坚实的财政保障。</w:t>
      </w:r>
      <w:r>
        <w:rPr>
          <w:rFonts w:hint="eastAsia" w:ascii="楷体" w:hAnsi="楷体" w:eastAsia="楷体" w:cs="楷体"/>
          <w:b/>
          <w:bCs/>
          <w:sz w:val="32"/>
          <w:szCs w:val="32"/>
          <w:highlight w:val="none"/>
          <w:lang w:val="en-US" w:eastAsia="zh-CN"/>
        </w:rPr>
        <w:t>一是开启绿色通道，发挥资金保障作用。</w:t>
      </w:r>
      <w:r>
        <w:rPr>
          <w:rFonts w:hint="eastAsia" w:ascii="楷体" w:hAnsi="楷体" w:eastAsia="楷体" w:cs="楷体"/>
          <w:sz w:val="32"/>
          <w:szCs w:val="32"/>
          <w:highlight w:val="none"/>
          <w:lang w:val="en-US" w:eastAsia="zh-CN"/>
        </w:rPr>
        <w:t>按照“急事急办、特事特办”的原则，开启资金支付绿色通道，统筹安排资金2946.31万元，用于防疫物资设备购置、医疗救治、防疫人员临时工作补助等方面，全力支持疫情防控人民战争、总体战、阻击战，全市疫情防控成效明显，生产生活秩序全面恢复。</w:t>
      </w:r>
      <w:r>
        <w:rPr>
          <w:rFonts w:hint="eastAsia" w:ascii="楷体" w:hAnsi="楷体" w:eastAsia="楷体" w:cs="楷体"/>
          <w:b/>
          <w:bCs/>
          <w:sz w:val="32"/>
          <w:szCs w:val="32"/>
          <w:highlight w:val="none"/>
          <w:lang w:val="en-US" w:eastAsia="zh-CN"/>
        </w:rPr>
        <w:t>二是狠抓政策落实，支持企业复工复产。</w:t>
      </w:r>
      <w:r>
        <w:rPr>
          <w:rFonts w:hint="eastAsia" w:ascii="楷体" w:hAnsi="楷体" w:eastAsia="楷体" w:cs="楷体"/>
          <w:sz w:val="32"/>
          <w:szCs w:val="32"/>
          <w:highlight w:val="none"/>
          <w:lang w:eastAsia="zh-CN"/>
        </w:rPr>
        <w:t>全面贯彻中央统筹疫情防控和经济增长相关系列重要精神，</w:t>
      </w:r>
      <w:r>
        <w:rPr>
          <w:rFonts w:hint="eastAsia" w:ascii="楷体" w:hAnsi="楷体" w:eastAsia="楷体" w:cs="楷体"/>
          <w:sz w:val="32"/>
          <w:szCs w:val="32"/>
          <w:highlight w:val="none"/>
          <w:lang w:val="en-US" w:eastAsia="zh-CN"/>
        </w:rPr>
        <w:t>不折不扣抓好省20条、赣州市30条和瑞金市39条疫情防控稳增长等政策措施，</w:t>
      </w:r>
      <w:r>
        <w:rPr>
          <w:rFonts w:hint="eastAsia" w:ascii="楷体" w:hAnsi="楷体" w:eastAsia="楷体" w:cs="楷体"/>
          <w:b w:val="0"/>
          <w:bCs w:val="0"/>
          <w:color w:val="000000"/>
          <w:kern w:val="2"/>
          <w:sz w:val="32"/>
          <w:szCs w:val="32"/>
          <w:highlight w:val="none"/>
          <w:lang w:val="en-US" w:eastAsia="zh-CN" w:bidi="ar"/>
        </w:rPr>
        <w:t>强化金融信贷支持、降低企业生产成本、稳定人员就业、减轻企业负担，助力企业复工复产</w:t>
      </w:r>
      <w:r>
        <w:rPr>
          <w:rFonts w:hint="eastAsia" w:ascii="楷体" w:hAnsi="楷体" w:eastAsia="楷体" w:cs="楷体"/>
          <w:b w:val="0"/>
          <w:bCs w:val="0"/>
          <w:color w:val="000000"/>
          <w:spacing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二、2020年全市和市本级预算草案</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sz w:val="32"/>
          <w:szCs w:val="32"/>
          <w:highlight w:val="none"/>
        </w:rPr>
        <w:t>2020年预算安排的主要原则:</w:t>
      </w:r>
      <w:r>
        <w:rPr>
          <w:rFonts w:hint="eastAsia" w:ascii="楷体" w:hAnsi="楷体" w:eastAsia="楷体" w:cs="楷体"/>
          <w:b/>
          <w:bCs/>
          <w:sz w:val="32"/>
          <w:szCs w:val="32"/>
          <w:highlight w:val="none"/>
        </w:rPr>
        <w:t>一是坚持实事求是、夯实基础。聚焦“作示范、勇争先”的目标定位和“五个推进”的更高要求，充分发挥财政逆周期的调节作用，促进经济高质量跨越式发展。收入编制实事求是、科学预测，与经济社会发展相适应，与财政政策相衔接，与省市发展目标相协调。二是坚持以收定支、勤俭节约。积极开展零基预算试点改革，根据事业发展实际财力可能，量入为出科学核定预算。大力压缩一般性支出，盘活财政存量资金，保障重点领域支出</w:t>
      </w:r>
      <w:r>
        <w:rPr>
          <w:rFonts w:hint="eastAsia" w:ascii="楷体" w:hAnsi="楷体" w:eastAsia="楷体" w:cs="楷体"/>
          <w:b/>
          <w:bCs/>
          <w:sz w:val="32"/>
          <w:szCs w:val="32"/>
          <w:highlight w:val="none"/>
          <w:lang w:eastAsia="zh-CN"/>
        </w:rPr>
        <w:t>，兜牢兜实“三保”支出底线</w:t>
      </w:r>
      <w:r>
        <w:rPr>
          <w:rFonts w:hint="eastAsia" w:ascii="楷体" w:hAnsi="楷体" w:eastAsia="楷体" w:cs="楷体"/>
          <w:b/>
          <w:bCs/>
          <w:sz w:val="32"/>
          <w:szCs w:val="32"/>
          <w:highlight w:val="none"/>
        </w:rPr>
        <w:t>。坚决落实过“紧日子”要求，开源节流、精打细算，厉行节约办一切事业。三是坚持改革创新、加强管理。围绕推进国家治理体系和治理能力现代化，以踏石留印</w:t>
      </w:r>
      <w:r>
        <w:rPr>
          <w:rFonts w:hint="eastAsia" w:ascii="楷体" w:hAnsi="楷体" w:eastAsia="楷体" w:cs="楷体"/>
          <w:b/>
          <w:bCs/>
          <w:sz w:val="32"/>
          <w:szCs w:val="32"/>
          <w:highlight w:val="none"/>
          <w:lang w:eastAsia="zh-CN"/>
        </w:rPr>
        <w:t>、</w:t>
      </w:r>
      <w:r>
        <w:rPr>
          <w:rFonts w:hint="eastAsia" w:ascii="楷体" w:hAnsi="楷体" w:eastAsia="楷体" w:cs="楷体"/>
          <w:b/>
          <w:bCs/>
          <w:sz w:val="32"/>
          <w:szCs w:val="32"/>
          <w:highlight w:val="none"/>
        </w:rPr>
        <w:t>抓铁有痕的韧劲，深化财税体制改革。加强政府债务管理，防范政府隐性债务风险。严格制度执行，硬化预算约束，严肃财政工作纪律。四是坚持部门联动、齐心协力。强化全市“一盘棋”思想，加强与其他经济、金融管理等部门沟通协作，提高财政部门贯彻本级政府和上级主管部门决策部署的执行力，形成强大合力，更好地发挥集中力量办大事的制度优势。</w:t>
      </w:r>
      <w:r>
        <w:rPr>
          <w:rFonts w:hint="eastAsia" w:ascii="楷体" w:hAnsi="楷体" w:eastAsia="楷体" w:cs="楷体"/>
          <w:color w:val="000000"/>
          <w:sz w:val="32"/>
          <w:szCs w:val="32"/>
          <w:highlight w:val="none"/>
        </w:rPr>
        <w:t>按照全市国民经济和社会发展初步计划，2020年全市和市本级预算草案如下：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sz w:val="32"/>
          <w:szCs w:val="32"/>
          <w:highlight w:val="none"/>
        </w:rPr>
      </w:pPr>
      <w:r>
        <w:rPr>
          <w:rFonts w:hint="eastAsia" w:ascii="楷体" w:hAnsi="楷体" w:eastAsia="楷体" w:cs="楷体"/>
          <w:b/>
          <w:sz w:val="32"/>
          <w:szCs w:val="32"/>
          <w:highlight w:val="none"/>
        </w:rPr>
        <w:t>（一）2020年全市预算</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1.一般公共预算收支安排情况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全市财政总收入安排257820万元，比上年实际执行数增长5%，其中：税收收入231420万元，非税收入26400万元；一般公共预算收入安排145700万元，比上年实际执行数增长4%，其中：地方税收收入安排119300万元。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lang w:val="en-US" w:eastAsia="zh-CN"/>
        </w:rPr>
      </w:pPr>
      <w:r>
        <w:rPr>
          <w:rFonts w:hint="eastAsia" w:ascii="楷体" w:hAnsi="楷体" w:eastAsia="楷体" w:cs="楷体"/>
          <w:color w:val="000000"/>
          <w:sz w:val="32"/>
          <w:szCs w:val="32"/>
          <w:highlight w:val="none"/>
        </w:rPr>
        <w:t>全市一般公共预算收入安排145700万元，加上税收返还收入15847万元、一般性转移支付收入84660万元、专项转移支付收入65147万元、上年结转2021万元，减去上解支出8000万元，收入预算安排305375万元。根据收支平衡的原则，2020年一般公共预算支出安排305375万元，主要支出项目安排情况是：一般公共服务支出326</w:t>
      </w:r>
      <w:r>
        <w:rPr>
          <w:rFonts w:hint="eastAsia" w:ascii="楷体" w:hAnsi="楷体" w:eastAsia="楷体" w:cs="楷体"/>
          <w:color w:val="000000"/>
          <w:sz w:val="32"/>
          <w:szCs w:val="32"/>
          <w:highlight w:val="none"/>
          <w:lang w:val="en-US" w:eastAsia="zh-CN"/>
        </w:rPr>
        <w:t>21</w:t>
      </w:r>
      <w:r>
        <w:rPr>
          <w:rFonts w:hint="eastAsia" w:ascii="楷体" w:hAnsi="楷体" w:eastAsia="楷体" w:cs="楷体"/>
          <w:color w:val="000000"/>
          <w:sz w:val="32"/>
          <w:szCs w:val="32"/>
          <w:highlight w:val="none"/>
        </w:rPr>
        <w:t>万元，公共安全支出164</w:t>
      </w:r>
      <w:r>
        <w:rPr>
          <w:rFonts w:hint="eastAsia" w:ascii="楷体" w:hAnsi="楷体" w:eastAsia="楷体" w:cs="楷体"/>
          <w:color w:val="000000"/>
          <w:sz w:val="32"/>
          <w:szCs w:val="32"/>
          <w:highlight w:val="none"/>
          <w:lang w:val="en-US" w:eastAsia="zh-CN"/>
        </w:rPr>
        <w:t>68</w:t>
      </w:r>
      <w:r>
        <w:rPr>
          <w:rFonts w:hint="eastAsia" w:ascii="楷体" w:hAnsi="楷体" w:eastAsia="楷体" w:cs="楷体"/>
          <w:color w:val="000000"/>
          <w:sz w:val="32"/>
          <w:szCs w:val="32"/>
          <w:highlight w:val="none"/>
        </w:rPr>
        <w:t>万元，教育支出66702万元，科学技术支出446万元，文化旅游体育与传媒支出6670万元，社会保障和就业支出53220万元，卫生健康支出27087万元，节能环保支出400万元，城乡社区支出13868万元，农林水支出42913万元，交通运输支出1023万元，资源勘探信息等支出11405万元，商业服务业等支出231万元，自然资源海洋气象等支出2158万元，住房保障支出15472万元，粮油物资储备支出999万元，灾害防治及应急管理支出4407万元，预备费3054万元，债务付息支出6231万元</w:t>
      </w:r>
      <w:r>
        <w:rPr>
          <w:rFonts w:hint="eastAsia" w:ascii="楷体" w:hAnsi="楷体" w:eastAsia="楷体" w:cs="楷体"/>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2.政府性基金预算收支安排情况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全市政府性基金收入安排200000万元，其中：国有土地收益基金收入10000万元，农业土地开发资金收入717万元，国有土地使用权出让收入188083万元，城市基础设施配套费收入1200万元。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全市政府性基金支出安排202606万元，其中：文化体育与传媒支出145万元，社会保障和就业支出1545万元，城乡社区支出191169万元，其他支出2634万元，债务付息支出7113万元。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政府性基金收入预算200000万元，加上年结余收入2982万元，加上提前告知补助收入4324万元，减去本年支出预算202606万元、上解支出4700万元，收支相抵，预算收支平衡。</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3.社会保险基金预算收支安排情况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全市社会保险基金收入安排140347万元，其中：保费收入78660万元、财政补助收入57296万元、利息收入2128万元、转移收入2263万元。社会保险基金收入分项目情况：企业职工基本养老保险基金收入30380万元，机关事业单位养老保险基金收入24717万元，城乡居民基本养老保险基金收入17530万元，城镇职工基本医疗保险基金收入（含生育保险）12938万元，城乡居民基本医疗保险基金收入54320万元，失业保险基金收入462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全市社会保险基金预算支出安排142370万元。社会保险基金支出分项目情况：企业职工基本养老保险基金支出46174万元，机关事业单位养老保险基金支出24716万元，城乡居民基本养老保险基金支出10089万元，城镇职工基本医疗保险基金支出（含生育保险）10474万元，城乡居民基本医疗保险基金支出50447万元，失业保险基金支出470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社会保险基金预算收入140347万元，加上上年结余</w:t>
      </w:r>
      <w:r>
        <w:rPr>
          <w:rFonts w:hint="eastAsia" w:ascii="楷体" w:hAnsi="楷体" w:eastAsia="楷体" w:cs="楷体"/>
          <w:color w:val="000000"/>
          <w:sz w:val="32"/>
          <w:szCs w:val="32"/>
          <w:highlight w:val="none"/>
          <w:lang w:val="en-US" w:eastAsia="zh-CN"/>
        </w:rPr>
        <w:t>141228</w:t>
      </w:r>
      <w:r>
        <w:rPr>
          <w:rFonts w:hint="eastAsia" w:ascii="楷体" w:hAnsi="楷体" w:eastAsia="楷体" w:cs="楷体"/>
          <w:color w:val="000000"/>
          <w:sz w:val="32"/>
          <w:szCs w:val="32"/>
          <w:highlight w:val="none"/>
        </w:rPr>
        <w:t>万元，减去社会保险基金支出142370万元，年终滚存结余</w:t>
      </w:r>
      <w:r>
        <w:rPr>
          <w:rFonts w:hint="eastAsia" w:ascii="楷体" w:hAnsi="楷体" w:eastAsia="楷体" w:cs="楷体"/>
          <w:color w:val="000000"/>
          <w:sz w:val="32"/>
          <w:szCs w:val="32"/>
          <w:highlight w:val="none"/>
          <w:lang w:val="en-US" w:eastAsia="zh-CN"/>
        </w:rPr>
        <w:t>139205</w:t>
      </w:r>
      <w:r>
        <w:rPr>
          <w:rFonts w:hint="eastAsia" w:ascii="楷体" w:hAnsi="楷体" w:eastAsia="楷体" w:cs="楷体"/>
          <w:color w:val="000000"/>
          <w:sz w:val="32"/>
          <w:szCs w:val="32"/>
          <w:highlight w:val="none"/>
        </w:rPr>
        <w:t>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4.国有资本经营预算收支安排情况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全市国有资本经营收入安排1697万元，其中：利润收入758万元，股利股息收入100万元，其他国有资本经营收入839万元。上年结转收入52万元。全市国有资本经营预算支出安排</w:t>
      </w:r>
      <w:r>
        <w:rPr>
          <w:rFonts w:hint="eastAsia" w:ascii="楷体" w:hAnsi="楷体" w:eastAsia="楷体" w:cs="楷体"/>
          <w:sz w:val="32"/>
          <w:szCs w:val="32"/>
          <w:highlight w:val="none"/>
        </w:rPr>
        <w:t>1749</w:t>
      </w:r>
      <w:r>
        <w:rPr>
          <w:rFonts w:hint="eastAsia" w:ascii="楷体" w:hAnsi="楷体" w:eastAsia="楷体" w:cs="楷体"/>
          <w:color w:val="000000"/>
          <w:sz w:val="32"/>
          <w:szCs w:val="32"/>
          <w:highlight w:val="none"/>
        </w:rPr>
        <w:t>万元，其中：其他国有资本经营预算支出1749万元。收支相抵，预算收支平衡。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sz w:val="32"/>
          <w:szCs w:val="32"/>
          <w:highlight w:val="none"/>
        </w:rPr>
      </w:pPr>
      <w:r>
        <w:rPr>
          <w:rFonts w:hint="eastAsia" w:ascii="楷体" w:hAnsi="楷体" w:eastAsia="楷体" w:cs="楷体"/>
          <w:b/>
          <w:sz w:val="32"/>
          <w:szCs w:val="32"/>
          <w:highlight w:val="none"/>
        </w:rPr>
        <w:t>（二）2020年市本级预算</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1.一般公共预算收支安排情况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全市财政总收入安排257820万元，比上年实际执行数增长5%，其中：税收收入231420万元，非税收入26400万元；一般公共预算收入安排145700万元，比上年实际执行数增长4%，其中：地方税收收入安排119300万元。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lang w:val="en-US" w:eastAsia="zh-CN"/>
        </w:rPr>
      </w:pPr>
      <w:r>
        <w:rPr>
          <w:rFonts w:hint="eastAsia" w:ascii="楷体" w:hAnsi="楷体" w:eastAsia="楷体" w:cs="楷体"/>
          <w:color w:val="000000"/>
          <w:sz w:val="32"/>
          <w:szCs w:val="32"/>
          <w:highlight w:val="none"/>
        </w:rPr>
        <w:t>全市一般公共预算收入安排145700万元，加上税收返还收入15847万元、一般性转移支付收入84660万元、专项转移支付收入65147万元、上年结转2021万元，减去上解支出8000万元</w:t>
      </w:r>
      <w:r>
        <w:rPr>
          <w:rFonts w:hint="eastAsia" w:ascii="楷体" w:hAnsi="楷体" w:eastAsia="楷体" w:cs="楷体"/>
          <w:b w:val="0"/>
          <w:bCs w:val="0"/>
          <w:color w:val="000000"/>
          <w:sz w:val="32"/>
          <w:szCs w:val="32"/>
          <w:highlight w:val="none"/>
        </w:rPr>
        <w:t>、补助乡镇支出16341万元，市本级收入预算为289034万元。根据收支平衡的原则，2020年市本级一般公共预算支出安排289034万元，</w:t>
      </w:r>
      <w:r>
        <w:rPr>
          <w:rFonts w:hint="eastAsia" w:ascii="楷体" w:hAnsi="楷体" w:eastAsia="楷体" w:cs="楷体"/>
          <w:color w:val="000000"/>
          <w:sz w:val="32"/>
          <w:szCs w:val="32"/>
          <w:highlight w:val="none"/>
        </w:rPr>
        <w:t>主要支出预算安排情况是：一般公共服务支出243</w:t>
      </w:r>
      <w:r>
        <w:rPr>
          <w:rFonts w:hint="eastAsia" w:ascii="楷体" w:hAnsi="楷体" w:eastAsia="楷体" w:cs="楷体"/>
          <w:color w:val="000000"/>
          <w:sz w:val="32"/>
          <w:szCs w:val="32"/>
          <w:highlight w:val="none"/>
          <w:lang w:val="en-US" w:eastAsia="zh-CN"/>
        </w:rPr>
        <w:t>42</w:t>
      </w:r>
      <w:r>
        <w:rPr>
          <w:rFonts w:hint="eastAsia" w:ascii="楷体" w:hAnsi="楷体" w:eastAsia="楷体" w:cs="楷体"/>
          <w:color w:val="000000"/>
          <w:sz w:val="32"/>
          <w:szCs w:val="32"/>
          <w:highlight w:val="none"/>
        </w:rPr>
        <w:t>万元；公共安全支出164</w:t>
      </w:r>
      <w:r>
        <w:rPr>
          <w:rFonts w:hint="eastAsia" w:ascii="楷体" w:hAnsi="楷体" w:eastAsia="楷体" w:cs="楷体"/>
          <w:color w:val="000000"/>
          <w:sz w:val="32"/>
          <w:szCs w:val="32"/>
          <w:highlight w:val="none"/>
          <w:lang w:val="en-US" w:eastAsia="zh-CN"/>
        </w:rPr>
        <w:t>68</w:t>
      </w:r>
      <w:r>
        <w:rPr>
          <w:rFonts w:hint="eastAsia" w:ascii="楷体" w:hAnsi="楷体" w:eastAsia="楷体" w:cs="楷体"/>
          <w:color w:val="000000"/>
          <w:sz w:val="32"/>
          <w:szCs w:val="32"/>
          <w:highlight w:val="none"/>
        </w:rPr>
        <w:t>万元；教育支出66702万元；科学技术支出446万元；文化旅游体育与传媒支出6670万元；社会保障和就业支出52323万元；卫生健康支出26704万元；节能环保支出400万元；城乡社区支出13868万元；农林水支出36621万元；交通运输支出1023万元；资源勘探信息等支出11405万元；商业服务业等支出231万元；自然资源海洋气象等支出2158万元；住房保障支出14982万元；粮油物资储备支出999万元，灾害防治及应急管理支出4407万元，预备费3054万元，债务付息支出6231万元</w:t>
      </w:r>
      <w:r>
        <w:rPr>
          <w:rFonts w:hint="eastAsia" w:ascii="楷体" w:hAnsi="楷体" w:eastAsia="楷体" w:cs="楷体"/>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2.市本级政府性基金预算、市本级社保基金预算</w:t>
      </w:r>
      <w:r>
        <w:rPr>
          <w:rFonts w:hint="eastAsia" w:ascii="楷体" w:hAnsi="楷体" w:eastAsia="楷体" w:cs="楷体"/>
          <w:b/>
          <w:color w:val="000000"/>
          <w:sz w:val="32"/>
          <w:szCs w:val="32"/>
          <w:highlight w:val="none"/>
          <w:lang w:eastAsia="zh-CN"/>
        </w:rPr>
        <w:t>和</w:t>
      </w:r>
      <w:r>
        <w:rPr>
          <w:rFonts w:hint="eastAsia" w:ascii="楷体" w:hAnsi="楷体" w:eastAsia="楷体" w:cs="楷体"/>
          <w:b/>
          <w:color w:val="000000"/>
          <w:sz w:val="32"/>
          <w:szCs w:val="32"/>
          <w:highlight w:val="none"/>
        </w:rPr>
        <w:t>市本级国有资本经营预算与全市的情况一致，在此不作重复报告。</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各位代表，根据《预算法》规定，2020年预备费安排3054万元，受财力所限，预算稳定调节基金未作预算安排，需本级财政投入的建设类及其他资金，也无法</w:t>
      </w:r>
      <w:r>
        <w:rPr>
          <w:rFonts w:hint="eastAsia" w:ascii="楷体" w:hAnsi="楷体" w:eastAsia="楷体" w:cs="楷体"/>
          <w:color w:val="000000"/>
          <w:sz w:val="32"/>
          <w:szCs w:val="32"/>
          <w:highlight w:val="none"/>
          <w:lang w:eastAsia="zh-CN"/>
        </w:rPr>
        <w:t>足额</w:t>
      </w:r>
      <w:r>
        <w:rPr>
          <w:rFonts w:hint="eastAsia" w:ascii="楷体" w:hAnsi="楷体" w:eastAsia="楷体" w:cs="楷体"/>
          <w:color w:val="000000"/>
          <w:sz w:val="32"/>
          <w:szCs w:val="32"/>
          <w:highlight w:val="none"/>
        </w:rPr>
        <w:t>列入预算盘子。</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仿宋"/>
          <w:color w:val="000000"/>
          <w:kern w:val="0"/>
          <w:sz w:val="32"/>
          <w:szCs w:val="32"/>
          <w:highlight w:val="none"/>
        </w:rPr>
      </w:pPr>
      <w:r>
        <w:rPr>
          <w:rFonts w:hint="eastAsia" w:ascii="黑体" w:hAnsi="黑体" w:eastAsia="黑体" w:cs="仿宋"/>
          <w:color w:val="000000"/>
          <w:kern w:val="0"/>
          <w:sz w:val="32"/>
          <w:szCs w:val="32"/>
          <w:highlight w:val="none"/>
        </w:rPr>
        <w:t>三、2020年全市财政一般公共预算和政府性基金预算专项资金主要安排情况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紧紧围绕“六稳”和“</w:t>
      </w:r>
      <w:r>
        <w:rPr>
          <w:rFonts w:hint="eastAsia" w:ascii="楷体" w:hAnsi="楷体" w:eastAsia="楷体" w:cs="楷体"/>
          <w:color w:val="000000"/>
          <w:sz w:val="32"/>
          <w:szCs w:val="32"/>
          <w:highlight w:val="none"/>
          <w:lang w:eastAsia="zh-CN"/>
        </w:rPr>
        <w:t>六</w:t>
      </w:r>
      <w:r>
        <w:rPr>
          <w:rFonts w:hint="eastAsia" w:ascii="楷体" w:hAnsi="楷体" w:eastAsia="楷体" w:cs="楷体"/>
          <w:color w:val="000000"/>
          <w:sz w:val="32"/>
          <w:szCs w:val="32"/>
          <w:highlight w:val="none"/>
        </w:rPr>
        <w:t>保”的工作目标，2020年全市一般公共预算安排专项资金9</w:t>
      </w:r>
      <w:r>
        <w:rPr>
          <w:rFonts w:hint="eastAsia" w:ascii="楷体" w:hAnsi="楷体" w:eastAsia="楷体" w:cs="楷体"/>
          <w:color w:val="000000"/>
          <w:sz w:val="32"/>
          <w:szCs w:val="32"/>
          <w:highlight w:val="none"/>
          <w:lang w:val="en-US" w:eastAsia="zh-CN"/>
        </w:rPr>
        <w:t>17</w:t>
      </w:r>
      <w:r>
        <w:rPr>
          <w:rFonts w:hint="eastAsia" w:ascii="楷体" w:hAnsi="楷体" w:eastAsia="楷体" w:cs="楷体"/>
          <w:color w:val="000000"/>
          <w:sz w:val="32"/>
          <w:szCs w:val="32"/>
          <w:highlight w:val="none"/>
        </w:rPr>
        <w:t>45.76万元，加上政府性基金预算安排专项资金 203057万元，合计安排 29</w:t>
      </w:r>
      <w:r>
        <w:rPr>
          <w:rFonts w:hint="eastAsia" w:ascii="楷体" w:hAnsi="楷体" w:eastAsia="楷体" w:cs="楷体"/>
          <w:color w:val="000000"/>
          <w:sz w:val="32"/>
          <w:szCs w:val="32"/>
          <w:highlight w:val="none"/>
          <w:lang w:val="en-US" w:eastAsia="zh-CN"/>
        </w:rPr>
        <w:t>48</w:t>
      </w:r>
      <w:r>
        <w:rPr>
          <w:rFonts w:hint="eastAsia" w:ascii="楷体" w:hAnsi="楷体" w:eastAsia="楷体" w:cs="楷体"/>
          <w:color w:val="000000"/>
          <w:sz w:val="32"/>
          <w:szCs w:val="32"/>
          <w:highlight w:val="none"/>
        </w:rPr>
        <w:t>02.76 万元，主要项目安排如下。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b/>
          <w:bCs/>
          <w:sz w:val="32"/>
          <w:szCs w:val="32"/>
          <w:highlight w:val="none"/>
        </w:rPr>
        <w:t>（一）教育专项14975.46万元。</w:t>
      </w:r>
      <w:r>
        <w:rPr>
          <w:rFonts w:hint="eastAsia" w:ascii="楷体" w:hAnsi="楷体" w:eastAsia="楷体" w:cs="楷体"/>
          <w:color w:val="000000"/>
          <w:sz w:val="32"/>
          <w:szCs w:val="32"/>
          <w:highlight w:val="none"/>
        </w:rPr>
        <w:t>安排生均公用经费7794.8万元，教育保障专项配套资金4388万元，教育费附加2192.66万元，城市维护建设税10%用于教育部门经费600万元。</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b/>
          <w:bCs/>
          <w:sz w:val="32"/>
          <w:szCs w:val="32"/>
          <w:highlight w:val="none"/>
        </w:rPr>
        <w:t>（二）农业专项5810万元。</w:t>
      </w:r>
      <w:r>
        <w:rPr>
          <w:rFonts w:hint="eastAsia" w:ascii="楷体" w:hAnsi="楷体" w:eastAsia="楷体" w:cs="楷体"/>
          <w:color w:val="000000"/>
          <w:sz w:val="32"/>
          <w:szCs w:val="32"/>
          <w:highlight w:val="none"/>
        </w:rPr>
        <w:t>安排精准扶贫和乡村振兴发展专项资金5000万元（低质低效林改造专项资金1000万元，柑橘黄龙病防控专项资金500万元，果业产业发展资金200万元，松材线虫病专项防治资金和应急处置资金400万元，财政专项扶贫资金2500万元等），农产品质量安全专项工作经费50万元，高标准农田建设工作经费30万元，烟叶产业发展专项资金650万元，脐橙节与主攻城市专项经费50万元，紧急疫情处理费30万元。</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b/>
          <w:bCs/>
          <w:sz w:val="32"/>
          <w:szCs w:val="32"/>
          <w:highlight w:val="none"/>
        </w:rPr>
        <w:t>（三）医疗卫生专项1</w:t>
      </w:r>
      <w:r>
        <w:rPr>
          <w:rFonts w:hint="eastAsia" w:ascii="楷体" w:hAnsi="楷体" w:eastAsia="楷体" w:cs="楷体"/>
          <w:b/>
          <w:bCs/>
          <w:sz w:val="32"/>
          <w:szCs w:val="32"/>
          <w:highlight w:val="none"/>
          <w:lang w:val="en-US" w:eastAsia="zh-CN"/>
        </w:rPr>
        <w:t>14</w:t>
      </w:r>
      <w:r>
        <w:rPr>
          <w:rFonts w:hint="eastAsia" w:ascii="楷体" w:hAnsi="楷体" w:eastAsia="楷体" w:cs="楷体"/>
          <w:b/>
          <w:bCs/>
          <w:sz w:val="32"/>
          <w:szCs w:val="32"/>
          <w:highlight w:val="none"/>
        </w:rPr>
        <w:t>82.84万元。</w:t>
      </w:r>
      <w:r>
        <w:rPr>
          <w:rFonts w:hint="eastAsia" w:ascii="楷体" w:hAnsi="楷体" w:eastAsia="楷体" w:cs="楷体"/>
          <w:sz w:val="32"/>
          <w:szCs w:val="32"/>
          <w:highlight w:val="none"/>
        </w:rPr>
        <w:t>安排城乡居民</w:t>
      </w:r>
      <w:r>
        <w:rPr>
          <w:rFonts w:hint="eastAsia" w:ascii="楷体" w:hAnsi="楷体" w:eastAsia="楷体" w:cs="楷体"/>
          <w:sz w:val="32"/>
          <w:szCs w:val="32"/>
          <w:highlight w:val="none"/>
          <w:lang w:eastAsia="zh-CN"/>
        </w:rPr>
        <w:t>医疗保险</w:t>
      </w:r>
      <w:r>
        <w:rPr>
          <w:rFonts w:hint="eastAsia" w:ascii="楷体" w:hAnsi="楷体" w:eastAsia="楷体" w:cs="楷体"/>
          <w:sz w:val="32"/>
          <w:szCs w:val="32"/>
          <w:highlight w:val="none"/>
        </w:rPr>
        <w:t>配套资金5</w:t>
      </w:r>
      <w:r>
        <w:rPr>
          <w:rFonts w:hint="eastAsia" w:ascii="楷体" w:hAnsi="楷体" w:eastAsia="楷体" w:cs="楷体"/>
          <w:color w:val="000000"/>
          <w:sz w:val="32"/>
          <w:szCs w:val="32"/>
          <w:highlight w:val="none"/>
        </w:rPr>
        <w:t>763.68万元，职工医疗保险配套资金2758.8万元，公立医院改革专项补助经费</w:t>
      </w:r>
      <w:r>
        <w:rPr>
          <w:rFonts w:hint="eastAsia" w:ascii="楷体" w:hAnsi="楷体" w:eastAsia="楷体" w:cs="楷体"/>
          <w:color w:val="000000"/>
          <w:sz w:val="32"/>
          <w:szCs w:val="32"/>
          <w:highlight w:val="none"/>
          <w:lang w:val="en-US" w:eastAsia="zh-CN"/>
        </w:rPr>
        <w:t>1200万元，</w:t>
      </w:r>
      <w:r>
        <w:rPr>
          <w:rFonts w:hint="eastAsia" w:ascii="楷体" w:hAnsi="楷体" w:eastAsia="楷体" w:cs="楷体"/>
          <w:color w:val="000000"/>
          <w:sz w:val="32"/>
          <w:szCs w:val="32"/>
          <w:highlight w:val="none"/>
        </w:rPr>
        <w:t>城乡医疗救助配套资金160万元，基本药物配套资金191万元，公共卫生均等化资金152.86万元，道路交通救助（爱心救助）基金100万元，儿科、乡村医生补助资金193万元，计生专项项目经费693万元，婚前医学检查项目经费170.5万元，卫生检测和预防性体检100万元。</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b/>
          <w:bCs/>
          <w:sz w:val="32"/>
          <w:szCs w:val="32"/>
          <w:highlight w:val="none"/>
        </w:rPr>
        <w:t>（四）社保专项15261.77万元。</w:t>
      </w:r>
      <w:r>
        <w:rPr>
          <w:rFonts w:hint="eastAsia" w:ascii="楷体" w:hAnsi="楷体" w:eastAsia="楷体" w:cs="楷体"/>
          <w:color w:val="000000"/>
          <w:sz w:val="32"/>
          <w:szCs w:val="32"/>
          <w:highlight w:val="none"/>
        </w:rPr>
        <w:t>安排其他</w:t>
      </w:r>
      <w:r>
        <w:rPr>
          <w:rFonts w:hint="eastAsia" w:ascii="楷体" w:hAnsi="楷体" w:eastAsia="楷体" w:cs="楷体"/>
          <w:color w:val="000000"/>
          <w:sz w:val="32"/>
          <w:szCs w:val="32"/>
          <w:highlight w:val="none"/>
          <w:lang w:eastAsia="zh-CN"/>
        </w:rPr>
        <w:t>财政补助人员</w:t>
      </w:r>
      <w:r>
        <w:rPr>
          <w:rFonts w:hint="eastAsia" w:ascii="楷体" w:hAnsi="楷体" w:eastAsia="楷体" w:cs="楷体"/>
          <w:color w:val="000000"/>
          <w:sz w:val="32"/>
          <w:szCs w:val="32"/>
          <w:highlight w:val="none"/>
        </w:rPr>
        <w:t>社</w:t>
      </w:r>
      <w:r>
        <w:rPr>
          <w:rFonts w:hint="eastAsia" w:ascii="楷体" w:hAnsi="楷体" w:eastAsia="楷体" w:cs="楷体"/>
          <w:color w:val="000000"/>
          <w:sz w:val="32"/>
          <w:szCs w:val="32"/>
          <w:highlight w:val="none"/>
          <w:lang w:eastAsia="zh-CN"/>
        </w:rPr>
        <w:t>会</w:t>
      </w:r>
      <w:r>
        <w:rPr>
          <w:rFonts w:hint="eastAsia" w:ascii="楷体" w:hAnsi="楷体" w:eastAsia="楷体" w:cs="楷体"/>
          <w:color w:val="000000"/>
          <w:sz w:val="32"/>
          <w:szCs w:val="32"/>
          <w:highlight w:val="none"/>
        </w:rPr>
        <w:t>保障缴费和政府购买服务资金2600万元，小额贷款担保基金132万元，小额担保贷款贴息财政配套资金120万元，义务兵优待金722.22万元，退役士兵安置费490.44万元，孤儿基本生活保障配套资金334.8万元，老人长寿生活补贴资金1667.4万元，老年人意外伤害保险10.18万元，城乡居民亡故遗体免费火化资金570.84万元，农村公益性墓地建设扶持资金100万元，残疾人康复配套、生活和护理补贴资金389.38万元，地方救灾配套资金420万元，城乡低保配套资金3605.11万元，临时救助资金71万元，特困供养配套资金982.95万元，农村离任两老补助资金121.49万元，新型农村养老保险配套资金1593.58万元，精简退职配套资金60万元,未参保大集体企业退休人员养老生活补助资金59.52万元，敬老院日常运行费529.16万元，乡镇卫生院基础设施建设及设备购置补助资金180万元，机关事业单位职业年金利息451.7万元，走访慰问专项资金50万元</w:t>
      </w:r>
      <w:r>
        <w:rPr>
          <w:rFonts w:hint="eastAsia" w:ascii="楷体" w:hAnsi="楷体" w:eastAsia="楷体" w:cs="楷体"/>
          <w:sz w:val="32"/>
          <w:szCs w:val="32"/>
          <w:highlight w:val="none"/>
        </w:rPr>
        <w:t>。</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color w:val="000000"/>
          <w:kern w:val="0"/>
          <w:sz w:val="32"/>
          <w:szCs w:val="32"/>
          <w:highlight w:val="none"/>
        </w:rPr>
      </w:pPr>
      <w:r>
        <w:rPr>
          <w:rFonts w:hint="eastAsia" w:ascii="楷体" w:hAnsi="楷体" w:eastAsia="楷体" w:cs="楷体"/>
          <w:b/>
          <w:bCs/>
          <w:sz w:val="32"/>
          <w:szCs w:val="32"/>
          <w:highlight w:val="none"/>
        </w:rPr>
        <w:t>（五）科技及文化发展专项1040.33万元。</w:t>
      </w:r>
      <w:r>
        <w:rPr>
          <w:rFonts w:hint="eastAsia" w:ascii="楷体" w:hAnsi="楷体" w:eastAsia="楷体" w:cs="楷体"/>
          <w:color w:val="000000"/>
          <w:sz w:val="32"/>
          <w:szCs w:val="32"/>
          <w:highlight w:val="none"/>
        </w:rPr>
        <w:t>安排科技三项费用191.66万元，文化发展专项资金500万元，全民读书活动购书补助经费100万元，历史文化名城保护经费100万元，科普经费70万元，广播电视卫星直播户户通配套及老放映员生活补助资金43.67万元，扫黄打非专项资金15万元，村村通广播电视经费20万元。</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b/>
          <w:bCs/>
          <w:sz w:val="32"/>
          <w:szCs w:val="32"/>
          <w:highlight w:val="none"/>
        </w:rPr>
        <w:t>（六）政法等专项3678.83万元。</w:t>
      </w:r>
      <w:r>
        <w:rPr>
          <w:rFonts w:hint="eastAsia" w:ascii="楷体" w:hAnsi="楷体" w:eastAsia="楷体" w:cs="楷体"/>
          <w:color w:val="000000"/>
          <w:sz w:val="32"/>
          <w:szCs w:val="32"/>
          <w:highlight w:val="none"/>
        </w:rPr>
        <w:t>安排消防专项经费1133.76万元，公安专项经费1947.39万元，政法维稳等专项经费241.08万元，扫黑除恶斗争专项经费200万元，人民陪审员专项经费30万元，人民武装工作专项经费126.6万元。</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b/>
          <w:bCs/>
          <w:sz w:val="32"/>
          <w:szCs w:val="32"/>
          <w:highlight w:val="none"/>
        </w:rPr>
        <w:t>（七）工业商业交通类专项15811万元。</w:t>
      </w:r>
      <w:r>
        <w:rPr>
          <w:rFonts w:hint="eastAsia" w:ascii="楷体" w:hAnsi="楷体" w:eastAsia="楷体" w:cs="楷体"/>
          <w:color w:val="000000"/>
          <w:sz w:val="32"/>
          <w:szCs w:val="32"/>
          <w:highlight w:val="none"/>
        </w:rPr>
        <w:t>安排工业发展专项引导资金10000万元，安排旅游发展专项资金3000万元，招商引资专项经费1000万元，地方储备粮利息费用补贴经费827万元，化肥淡季储备贴息10万元,公交车政策性亏损补贴122万元，公交车优惠对象免费乘公交车补助122万元，经开区运行经费500万元，成品油价格和税费改革工作经费120万元，“六大攻坚战”专项工作经费110万元。</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b/>
          <w:bCs/>
          <w:sz w:val="32"/>
          <w:szCs w:val="32"/>
          <w:highlight w:val="none"/>
        </w:rPr>
        <w:t>（八）城市维护建设专项10354.53万元。</w:t>
      </w:r>
      <w:r>
        <w:rPr>
          <w:rFonts w:hint="eastAsia" w:ascii="楷体" w:hAnsi="楷体" w:eastAsia="楷体" w:cs="楷体"/>
          <w:color w:val="000000"/>
          <w:sz w:val="32"/>
          <w:szCs w:val="32"/>
          <w:highlight w:val="none"/>
        </w:rPr>
        <w:t>安排城区环境卫生保洁服务一体化专项经费（及绿化养护一体化经费）7304.53万元，规划编制专项经费1000万元，路灯电费和维护费及零星修护费800万元，治违拆违专项经费400万元，环境综合治理专项资金400万元，市政设施日常维护维修及市容整治工作经费250万元，两城同创专项经费200万元。</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b/>
          <w:bCs/>
          <w:sz w:val="32"/>
          <w:szCs w:val="32"/>
          <w:highlight w:val="none"/>
        </w:rPr>
        <w:t>（九）行政及其他专项经费</w:t>
      </w:r>
      <w:r>
        <w:rPr>
          <w:rFonts w:hint="eastAsia" w:ascii="楷体" w:hAnsi="楷体" w:eastAsia="楷体" w:cs="楷体"/>
          <w:b/>
          <w:bCs/>
          <w:sz w:val="32"/>
          <w:szCs w:val="32"/>
          <w:highlight w:val="none"/>
          <w:lang w:val="en-US" w:eastAsia="zh-CN"/>
        </w:rPr>
        <w:t>71</w:t>
      </w:r>
      <w:r>
        <w:rPr>
          <w:rFonts w:hint="eastAsia" w:ascii="楷体" w:hAnsi="楷体" w:eastAsia="楷体" w:cs="楷体"/>
          <w:b/>
          <w:bCs/>
          <w:sz w:val="32"/>
          <w:szCs w:val="32"/>
          <w:highlight w:val="none"/>
        </w:rPr>
        <w:t>00万元。</w:t>
      </w:r>
      <w:r>
        <w:rPr>
          <w:rFonts w:hint="eastAsia" w:ascii="楷体" w:hAnsi="楷体" w:eastAsia="楷体" w:cs="楷体"/>
          <w:color w:val="000000"/>
          <w:sz w:val="32"/>
          <w:szCs w:val="32"/>
          <w:highlight w:val="none"/>
        </w:rPr>
        <w:t>安排北上争资争项工作经费1</w:t>
      </w:r>
      <w:r>
        <w:rPr>
          <w:rFonts w:hint="eastAsia" w:ascii="楷体" w:hAnsi="楷体" w:eastAsia="楷体" w:cs="楷体"/>
          <w:color w:val="000000"/>
          <w:sz w:val="32"/>
          <w:szCs w:val="32"/>
          <w:highlight w:val="none"/>
          <w:lang w:val="en-US" w:eastAsia="zh-CN"/>
        </w:rPr>
        <w:t>7</w:t>
      </w:r>
      <w:r>
        <w:rPr>
          <w:rFonts w:hint="eastAsia" w:ascii="楷体" w:hAnsi="楷体" w:eastAsia="楷体" w:cs="楷体"/>
          <w:color w:val="000000"/>
          <w:sz w:val="32"/>
          <w:szCs w:val="32"/>
          <w:highlight w:val="none"/>
        </w:rPr>
        <w:t>00万元，引进人才专项经费100万元，会议及表彰经费1000万元，“金财</w:t>
      </w:r>
      <w:r>
        <w:rPr>
          <w:rFonts w:hint="eastAsia" w:ascii="楷体" w:hAnsi="楷体" w:eastAsia="楷体" w:cs="楷体"/>
          <w:sz w:val="32"/>
          <w:szCs w:val="32"/>
          <w:highlight w:val="none"/>
        </w:rPr>
        <w:t>工程”国库集中支付大平台运行维护</w:t>
      </w:r>
      <w:r>
        <w:rPr>
          <w:rFonts w:hint="eastAsia" w:ascii="楷体" w:hAnsi="楷体" w:eastAsia="楷体" w:cs="楷体"/>
          <w:color w:val="000000"/>
          <w:sz w:val="32"/>
          <w:szCs w:val="32"/>
          <w:highlight w:val="none"/>
        </w:rPr>
        <w:t>经费200万元，信访救助专项资金200万元，协税护税经费625万元，重大项目开发费300万元，市场监督管理专项经费375万元，基本建设投资评审经费1000万元，行政审批专项经费760万元，《不忘初心-人民共和国从这里走来》系列丛书编撰出版经费150万元，《人民共和国从这里走来》系列丛书90万元，重大接待经费600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b/>
          <w:bCs/>
          <w:sz w:val="32"/>
          <w:szCs w:val="32"/>
          <w:highlight w:val="none"/>
        </w:rPr>
        <w:t>（十）债务还本付息专项209288万元。</w:t>
      </w:r>
      <w:r>
        <w:rPr>
          <w:rFonts w:hint="eastAsia" w:ascii="楷体" w:hAnsi="楷体" w:eastAsia="楷体" w:cs="楷体"/>
          <w:color w:val="000000"/>
          <w:sz w:val="32"/>
          <w:szCs w:val="32"/>
          <w:highlight w:val="none"/>
        </w:rPr>
        <w:t>安排政府性债务还本付息资金</w:t>
      </w:r>
      <w:r>
        <w:rPr>
          <w:rFonts w:hint="eastAsia" w:ascii="楷体" w:hAnsi="楷体" w:eastAsia="楷体" w:cs="楷体"/>
          <w:sz w:val="32"/>
          <w:szCs w:val="32"/>
          <w:highlight w:val="none"/>
        </w:rPr>
        <w:t>209288</w:t>
      </w:r>
      <w:r>
        <w:rPr>
          <w:rFonts w:hint="eastAsia" w:ascii="楷体" w:hAnsi="楷体" w:eastAsia="楷体" w:cs="楷体"/>
          <w:color w:val="000000"/>
          <w:sz w:val="32"/>
          <w:szCs w:val="32"/>
          <w:highlight w:val="none"/>
        </w:rPr>
        <w:t>万元。其中：一般公共预算安排6231万元，政府性基金安排203057万元。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四、市住建部门</w:t>
      </w:r>
      <w:r>
        <w:rPr>
          <w:rFonts w:ascii="黑体" w:hAnsi="黑体" w:eastAsia="黑体"/>
          <w:sz w:val="32"/>
          <w:szCs w:val="32"/>
          <w:highlight w:val="none"/>
        </w:rPr>
        <w:t>20</w:t>
      </w:r>
      <w:r>
        <w:rPr>
          <w:rFonts w:hint="eastAsia" w:ascii="黑体" w:hAnsi="黑体" w:eastAsia="黑体"/>
          <w:sz w:val="32"/>
          <w:szCs w:val="32"/>
          <w:highlight w:val="none"/>
        </w:rPr>
        <w:t>20年部门预算草案重点审核情况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按照市人大常委会的要求，对市住建部门2020年部门预算草案进行重点审核。部门收支预算总体安排情况是：</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1.收入预算3138万元</w:t>
      </w:r>
      <w:r>
        <w:rPr>
          <w:rFonts w:hint="eastAsia" w:ascii="楷体" w:hAnsi="楷体" w:eastAsia="楷体" w:cs="楷体"/>
          <w:color w:val="000000"/>
          <w:sz w:val="32"/>
          <w:szCs w:val="32"/>
          <w:highlight w:val="none"/>
          <w:lang w:eastAsia="zh-CN"/>
        </w:rPr>
        <w:t>。</w:t>
      </w:r>
      <w:r>
        <w:rPr>
          <w:rFonts w:hint="eastAsia" w:ascii="楷体" w:hAnsi="楷体" w:eastAsia="楷体" w:cs="楷体"/>
          <w:color w:val="000000"/>
          <w:sz w:val="32"/>
          <w:szCs w:val="32"/>
          <w:highlight w:val="none"/>
        </w:rPr>
        <w:t>其中：财政拨款收入2619万元，</w:t>
      </w:r>
    </w:p>
    <w:p>
      <w:pPr>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上年结转519万元。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2.支出预算3138万元</w:t>
      </w:r>
      <w:r>
        <w:rPr>
          <w:rFonts w:hint="eastAsia" w:ascii="楷体" w:hAnsi="楷体" w:eastAsia="楷体" w:cs="楷体"/>
          <w:color w:val="000000"/>
          <w:sz w:val="32"/>
          <w:szCs w:val="32"/>
          <w:highlight w:val="none"/>
          <w:lang w:eastAsia="zh-CN"/>
        </w:rPr>
        <w:t>。</w:t>
      </w:r>
      <w:r>
        <w:rPr>
          <w:rFonts w:hint="eastAsia" w:ascii="楷体" w:hAnsi="楷体" w:eastAsia="楷体" w:cs="楷体"/>
          <w:color w:val="000000"/>
          <w:sz w:val="32"/>
          <w:szCs w:val="32"/>
          <w:highlight w:val="none"/>
        </w:rPr>
        <w:t>其中：基本支出2112万元</w:t>
      </w:r>
      <w:r>
        <w:rPr>
          <w:rFonts w:hint="eastAsia" w:ascii="楷体" w:hAnsi="楷体" w:eastAsia="楷体" w:cs="楷体"/>
          <w:color w:val="000000"/>
          <w:sz w:val="32"/>
          <w:szCs w:val="32"/>
          <w:highlight w:val="none"/>
          <w:lang w:eastAsia="zh-CN"/>
        </w:rPr>
        <w:t>，</w:t>
      </w:r>
      <w:r>
        <w:rPr>
          <w:rFonts w:hint="eastAsia" w:ascii="楷体" w:hAnsi="楷体" w:eastAsia="楷体" w:cs="楷体"/>
          <w:color w:val="000000"/>
          <w:sz w:val="32"/>
          <w:szCs w:val="32"/>
          <w:highlight w:val="none"/>
        </w:rPr>
        <w:t>项</w:t>
      </w:r>
    </w:p>
    <w:p>
      <w:pPr>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Fonts w:hint="eastAsia" w:ascii="楷体" w:hAnsi="楷体" w:eastAsia="楷体" w:cs="楷体"/>
          <w:sz w:val="32"/>
          <w:szCs w:val="32"/>
          <w:highlight w:val="none"/>
        </w:rPr>
      </w:pPr>
      <w:r>
        <w:rPr>
          <w:rFonts w:hint="eastAsia" w:ascii="楷体" w:hAnsi="楷体" w:eastAsia="楷体" w:cs="楷体"/>
          <w:color w:val="000000"/>
          <w:sz w:val="32"/>
          <w:szCs w:val="32"/>
          <w:highlight w:val="none"/>
        </w:rPr>
        <w:t>目支出1026万元。按支出功能科目划分：一般公共服务支出22万元，社会保障和就业支出191万元，卫生健康支出85万元，城乡社区支出2714万元，住房保障支出126万元。按支出经济科目划分：工资福利支出1842万元，商品和服务支出1273万元，对个人和家庭的补助6万元，资本性支出17万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596" w:firstLineChars="200"/>
        <w:jc w:val="both"/>
        <w:textAlignment w:val="auto"/>
        <w:rPr>
          <w:rFonts w:hint="eastAsia" w:ascii="黑体" w:hAnsi="黑体" w:eastAsia="黑体" w:cs="黑体"/>
          <w:color w:val="000000"/>
          <w:spacing w:val="-11"/>
          <w:sz w:val="32"/>
          <w:szCs w:val="32"/>
          <w:highlight w:val="none"/>
        </w:rPr>
      </w:pPr>
      <w:r>
        <w:rPr>
          <w:rFonts w:hint="eastAsia" w:ascii="黑体" w:hAnsi="黑体" w:eastAsia="黑体" w:cs="仿宋"/>
          <w:color w:val="000000"/>
          <w:spacing w:val="-11"/>
          <w:kern w:val="0"/>
          <w:sz w:val="32"/>
          <w:szCs w:val="32"/>
          <w:highlight w:val="none"/>
        </w:rPr>
        <w:t>五、坚定信心，攻坚克难，全面完成2020年财政预算任务</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2020年全市财政工作的指导思想是:</w:t>
      </w:r>
      <w:r>
        <w:rPr>
          <w:rFonts w:hint="eastAsia" w:ascii="黑体" w:hAnsi="黑体" w:eastAsia="黑体" w:cs="黑体"/>
          <w:b/>
          <w:bCs/>
          <w:color w:val="000000"/>
          <w:sz w:val="32"/>
          <w:szCs w:val="32"/>
          <w:highlight w:val="none"/>
        </w:rPr>
        <w:t>以习近平新时代中国特色社会主义思想为指导，全面贯彻党的十九大和十九届二中、三中、四中全会精神，深入贯彻习近平总书记视察江西</w:t>
      </w:r>
      <w:r>
        <w:rPr>
          <w:rFonts w:hint="eastAsia" w:ascii="黑体" w:hAnsi="黑体" w:eastAsia="黑体" w:cs="黑体"/>
          <w:b/>
          <w:bCs/>
          <w:color w:val="000000"/>
          <w:sz w:val="32"/>
          <w:szCs w:val="32"/>
          <w:highlight w:val="none"/>
          <w:lang w:eastAsia="zh-CN"/>
        </w:rPr>
        <w:t>和赣州</w:t>
      </w:r>
      <w:r>
        <w:rPr>
          <w:rFonts w:hint="eastAsia" w:ascii="黑体" w:hAnsi="黑体" w:eastAsia="黑体" w:cs="黑体"/>
          <w:b/>
          <w:bCs/>
          <w:color w:val="000000"/>
          <w:sz w:val="32"/>
          <w:szCs w:val="32"/>
          <w:highlight w:val="none"/>
        </w:rPr>
        <w:t>重要讲话精神，增强“四个意识”、坚定“四个自信”、做到“两个维护”，聚焦“作示范、勇争先”的目标定位和“五个推进”的更高要求，围绕中央和省委经济工作会议部署，紧扣全面建成小康社会目标任务，</w:t>
      </w:r>
      <w:r>
        <w:rPr>
          <w:rFonts w:hint="eastAsia" w:ascii="黑体" w:hAnsi="黑体" w:eastAsia="黑体" w:cs="黑体"/>
          <w:b/>
          <w:bCs/>
          <w:color w:val="000000"/>
          <w:sz w:val="32"/>
          <w:szCs w:val="32"/>
          <w:highlight w:val="none"/>
          <w:lang w:eastAsia="zh-CN"/>
        </w:rPr>
        <w:t>统筹推进疫情防控和经济社会发展工作，在疫情防控常态化前提下，</w:t>
      </w:r>
      <w:r>
        <w:rPr>
          <w:rFonts w:hint="eastAsia" w:ascii="黑体" w:hAnsi="黑体" w:eastAsia="黑体" w:cs="黑体"/>
          <w:b/>
          <w:bCs/>
          <w:color w:val="000000"/>
          <w:sz w:val="32"/>
          <w:szCs w:val="32"/>
          <w:highlight w:val="none"/>
        </w:rPr>
        <w:t>坚持稳中求进工作总基调，坚持新发展理念，坚持以供给侧结构性改革为主线，坚持以改革开放为动力，</w:t>
      </w:r>
      <w:r>
        <w:rPr>
          <w:rFonts w:hint="eastAsia" w:ascii="黑体" w:hAnsi="黑体" w:eastAsia="黑体" w:cs="黑体"/>
          <w:b/>
          <w:bCs/>
          <w:color w:val="000000"/>
          <w:sz w:val="32"/>
          <w:szCs w:val="32"/>
          <w:highlight w:val="none"/>
          <w:lang w:eastAsia="zh-CN"/>
        </w:rPr>
        <w:t>坚决</w:t>
      </w:r>
      <w:r>
        <w:rPr>
          <w:rFonts w:hint="default" w:ascii="黑体" w:hAnsi="黑体" w:eastAsia="黑体" w:cs="黑体"/>
          <w:b/>
          <w:bCs/>
          <w:color w:val="000000"/>
          <w:sz w:val="32"/>
          <w:szCs w:val="32"/>
          <w:highlight w:val="none"/>
          <w:lang w:val="en-US" w:eastAsia="zh-CN"/>
        </w:rPr>
        <w:t>打</w:t>
      </w:r>
      <w:r>
        <w:rPr>
          <w:rFonts w:hint="eastAsia" w:ascii="黑体" w:hAnsi="黑体" w:eastAsia="黑体" w:cs="黑体"/>
          <w:b/>
          <w:bCs/>
          <w:color w:val="000000"/>
          <w:sz w:val="32"/>
          <w:szCs w:val="32"/>
          <w:highlight w:val="none"/>
          <w:lang w:val="en-US" w:eastAsia="zh-CN"/>
        </w:rPr>
        <w:t>好中央</w:t>
      </w:r>
      <w:r>
        <w:rPr>
          <w:rFonts w:hint="default" w:ascii="黑体" w:hAnsi="黑体" w:eastAsia="黑体" w:cs="黑体"/>
          <w:b/>
          <w:bCs/>
          <w:color w:val="000000"/>
          <w:sz w:val="32"/>
          <w:szCs w:val="32"/>
          <w:highlight w:val="none"/>
          <w:lang w:val="en-US" w:eastAsia="zh-CN"/>
        </w:rPr>
        <w:t>三大攻坚战</w:t>
      </w:r>
      <w:r>
        <w:rPr>
          <w:rFonts w:hint="eastAsia" w:ascii="黑体" w:hAnsi="黑体" w:eastAsia="黑体" w:cs="黑体"/>
          <w:b/>
          <w:bCs/>
          <w:color w:val="000000"/>
          <w:sz w:val="32"/>
          <w:szCs w:val="32"/>
          <w:highlight w:val="none"/>
          <w:lang w:val="en-US" w:eastAsia="zh-CN"/>
        </w:rPr>
        <w:t>和赣州六大攻坚战</w:t>
      </w:r>
      <w:r>
        <w:rPr>
          <w:rFonts w:hint="default" w:ascii="黑体" w:hAnsi="黑体" w:eastAsia="黑体" w:cs="黑体"/>
          <w:b/>
          <w:bCs/>
          <w:color w:val="000000"/>
          <w:sz w:val="32"/>
          <w:szCs w:val="32"/>
          <w:highlight w:val="none"/>
          <w:lang w:val="en-US" w:eastAsia="zh-CN"/>
        </w:rPr>
        <w:t>，</w:t>
      </w:r>
      <w:r>
        <w:rPr>
          <w:rFonts w:hint="eastAsia" w:ascii="黑体" w:hAnsi="黑体" w:eastAsia="黑体" w:cs="黑体"/>
          <w:b/>
          <w:bCs/>
          <w:color w:val="000000"/>
          <w:sz w:val="32"/>
          <w:szCs w:val="32"/>
          <w:highlight w:val="none"/>
          <w:lang w:eastAsia="zh-CN"/>
        </w:rPr>
        <w:t>全面做好“六稳”和“六保”工作，</w:t>
      </w:r>
      <w:r>
        <w:rPr>
          <w:rFonts w:hint="eastAsia" w:ascii="黑体" w:hAnsi="黑体" w:eastAsia="黑体" w:cs="黑体"/>
          <w:b/>
          <w:bCs/>
          <w:color w:val="000000"/>
          <w:sz w:val="32"/>
          <w:szCs w:val="32"/>
          <w:highlight w:val="none"/>
        </w:rPr>
        <w:t>积极的财政政策要大力提质增效，更加注重结构调整，巩固和拓展减税降费成效;认真贯彻“以收定支”原则，优化支出结构，着力保障和改善民生;完善政府债务管理，防范和化解政府隐性债务风险；深化财税体制改革，加快建立现代财政制度；全力推动高质量跨越式发展，确保与全国同步全面建成小康社会和“十三五”规划圆满收官，为实现振兴发展、加快建成富有活力实力魅力的区域性中心城市提供有力的财政保障。</w:t>
      </w:r>
      <w:r>
        <w:rPr>
          <w:rFonts w:hint="eastAsia" w:ascii="楷体" w:hAnsi="楷体" w:eastAsia="楷体" w:cs="楷体"/>
          <w:color w:val="000000"/>
          <w:sz w:val="32"/>
          <w:szCs w:val="32"/>
          <w:highlight w:val="none"/>
        </w:rPr>
        <w:t>围绕以上总体要求，2020年着重抓好以下几方面工作。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sz w:val="32"/>
          <w:szCs w:val="32"/>
          <w:highlight w:val="none"/>
        </w:rPr>
      </w:pPr>
      <w:r>
        <w:rPr>
          <w:rFonts w:hint="eastAsia" w:ascii="楷体" w:hAnsi="楷体" w:eastAsia="楷体" w:cs="楷体"/>
          <w:b/>
          <w:bCs/>
          <w:sz w:val="32"/>
          <w:szCs w:val="32"/>
          <w:highlight w:val="none"/>
        </w:rPr>
        <w:t>1.发挥职能作用，促进经济高质量发展。</w:t>
      </w:r>
      <w:r>
        <w:rPr>
          <w:rFonts w:hint="eastAsia" w:ascii="楷体" w:hAnsi="楷体" w:eastAsia="楷体" w:cs="楷体"/>
          <w:sz w:val="32"/>
          <w:szCs w:val="32"/>
          <w:highlight w:val="none"/>
        </w:rPr>
        <w:t>紧紧围绕市委、市政府的决策部署，注重发挥财政政策作用，千方百计筹集资金，集中力量培财源、补短板，助推经济高质量跨越式发展。</w:t>
      </w:r>
      <w:r>
        <w:rPr>
          <w:rFonts w:hint="eastAsia" w:ascii="楷体" w:hAnsi="楷体" w:eastAsia="楷体" w:cs="楷体"/>
          <w:b/>
          <w:bCs/>
          <w:sz w:val="32"/>
          <w:szCs w:val="32"/>
          <w:highlight w:val="none"/>
        </w:rPr>
        <w:t>一是</w:t>
      </w:r>
      <w:r>
        <w:rPr>
          <w:rFonts w:hint="eastAsia" w:ascii="楷体" w:hAnsi="楷体" w:eastAsia="楷体" w:cs="楷体"/>
          <w:sz w:val="32"/>
          <w:szCs w:val="32"/>
          <w:highlight w:val="none"/>
        </w:rPr>
        <w:t>支持做优做强工业经济。围绕绿色食品、</w:t>
      </w:r>
      <w:r>
        <w:rPr>
          <w:rFonts w:hint="eastAsia" w:ascii="楷体" w:hAnsi="楷体" w:eastAsia="楷体" w:cs="楷体"/>
          <w:color w:val="000000"/>
          <w:spacing w:val="0"/>
          <w:sz w:val="32"/>
          <w:szCs w:val="32"/>
          <w:highlight w:val="none"/>
          <w:lang w:val="en-US" w:eastAsia="zh-CN"/>
        </w:rPr>
        <w:t>纺织服装、</w:t>
      </w:r>
      <w:r>
        <w:rPr>
          <w:rFonts w:hint="eastAsia" w:ascii="楷体" w:hAnsi="楷体" w:eastAsia="楷体" w:cs="楷体"/>
          <w:sz w:val="32"/>
          <w:szCs w:val="32"/>
          <w:highlight w:val="none"/>
        </w:rPr>
        <w:t>电气机械及器材制造、现代轻纺等主导产业，支持补齐补强产业链，推进产业优化升级，提升产业集聚；围绕招大引强，支持完善园区基础建设和配套设施建设，优化营商环境，筑牢工业平台。</w:t>
      </w:r>
      <w:r>
        <w:rPr>
          <w:rFonts w:hint="eastAsia" w:ascii="楷体" w:hAnsi="楷体" w:eastAsia="楷体" w:cs="楷体"/>
          <w:b/>
          <w:bCs/>
          <w:sz w:val="32"/>
          <w:szCs w:val="32"/>
          <w:highlight w:val="none"/>
        </w:rPr>
        <w:t>二是</w:t>
      </w:r>
      <w:r>
        <w:rPr>
          <w:rFonts w:hint="eastAsia" w:ascii="楷体" w:hAnsi="楷体" w:eastAsia="楷体" w:cs="楷体"/>
          <w:sz w:val="32"/>
          <w:szCs w:val="32"/>
          <w:highlight w:val="none"/>
        </w:rPr>
        <w:t>支持现代服务业发展。</w:t>
      </w:r>
      <w:r>
        <w:rPr>
          <w:rFonts w:hint="eastAsia" w:ascii="楷体" w:hAnsi="楷体" w:eastAsia="楷体" w:cs="楷体"/>
          <w:sz w:val="32"/>
          <w:szCs w:val="32"/>
          <w:highlight w:val="none"/>
          <w:lang w:val="en-US" w:eastAsia="zh-CN"/>
        </w:rPr>
        <w:t>树立瑞金旅游就是红色旅游、全域旅游、全民旅游的理念，</w:t>
      </w:r>
      <w:r>
        <w:rPr>
          <w:rFonts w:hint="eastAsia" w:ascii="楷体" w:hAnsi="楷体" w:eastAsia="楷体" w:cs="楷体"/>
          <w:sz w:val="32"/>
          <w:szCs w:val="32"/>
          <w:highlight w:val="none"/>
        </w:rPr>
        <w:t>积极争取资金，支持完善旅游基础设施和服务配套设施</w:t>
      </w: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着力承办好全省旅游发展大会，全力创建国家全域旅游示范区，加速向全国红色旅游一线城市迈进</w:t>
      </w:r>
      <w:r>
        <w:rPr>
          <w:rFonts w:hint="eastAsia" w:ascii="楷体" w:hAnsi="楷体" w:eastAsia="楷体" w:cs="楷体"/>
          <w:sz w:val="32"/>
          <w:szCs w:val="32"/>
          <w:highlight w:val="none"/>
        </w:rPr>
        <w:t>；积极探索市场化运作机制，吸引社会资本投入，兴办红色教育培训机构和建设红色培训基地，打造复合型旅游业态，助推红色旅游等现代服务业做优、做大、做强。</w:t>
      </w:r>
      <w:r>
        <w:rPr>
          <w:rFonts w:hint="eastAsia" w:ascii="楷体" w:hAnsi="楷体" w:eastAsia="楷体" w:cs="楷体"/>
          <w:b/>
          <w:bCs/>
          <w:sz w:val="32"/>
          <w:szCs w:val="32"/>
          <w:highlight w:val="none"/>
        </w:rPr>
        <w:t>三是</w:t>
      </w:r>
      <w:r>
        <w:rPr>
          <w:rFonts w:hint="eastAsia" w:ascii="楷体" w:hAnsi="楷体" w:eastAsia="楷体" w:cs="楷体"/>
          <w:sz w:val="32"/>
          <w:szCs w:val="32"/>
          <w:highlight w:val="none"/>
        </w:rPr>
        <w:t>落实做细减税降费政策。严格按照中央和省委、省政府统一部署，充分运用各类政务、媒体平台开展多形式宣传，持续推进减税降费，坚持“放水养鱼”、涵养税源，进一步减轻企业负担，增强经济发展活力和后劲。</w:t>
      </w:r>
      <w:r>
        <w:rPr>
          <w:rFonts w:hint="eastAsia" w:ascii="楷体" w:hAnsi="楷体" w:eastAsia="楷体" w:cs="楷体"/>
          <w:b/>
          <w:bCs/>
          <w:sz w:val="32"/>
          <w:szCs w:val="32"/>
          <w:highlight w:val="none"/>
        </w:rPr>
        <w:t>四是</w:t>
      </w:r>
      <w:r>
        <w:rPr>
          <w:rFonts w:hint="eastAsia" w:ascii="楷体" w:hAnsi="楷体" w:eastAsia="楷体" w:cs="楷体"/>
          <w:sz w:val="32"/>
          <w:szCs w:val="32"/>
          <w:highlight w:val="none"/>
        </w:rPr>
        <w:t>推进实施</w:t>
      </w:r>
      <w:r>
        <w:rPr>
          <w:rFonts w:hint="eastAsia" w:ascii="楷体" w:hAnsi="楷体" w:eastAsia="楷体" w:cs="楷体"/>
          <w:color w:val="0C0C0C"/>
          <w:sz w:val="32"/>
          <w:szCs w:val="32"/>
          <w:highlight w:val="none"/>
        </w:rPr>
        <w:t>乡村振兴战略。深化农业供给侧结构性改革，大力支持蔬菜产业、优质高产粮油、高产油茶等现代农业发展</w:t>
      </w:r>
      <w:r>
        <w:rPr>
          <w:rFonts w:hint="eastAsia" w:ascii="楷体" w:hAnsi="楷体" w:eastAsia="楷体" w:cs="楷体"/>
          <w:sz w:val="32"/>
          <w:szCs w:val="32"/>
          <w:highlight w:val="none"/>
        </w:rPr>
        <w:t>；</w:t>
      </w:r>
      <w:r>
        <w:rPr>
          <w:rFonts w:hint="eastAsia" w:ascii="楷体" w:hAnsi="楷体" w:eastAsia="楷体" w:cs="楷体"/>
          <w:color w:val="0C0C0C"/>
          <w:sz w:val="32"/>
          <w:szCs w:val="32"/>
          <w:highlight w:val="none"/>
        </w:rPr>
        <w:t>积极筹措资金推进高标准农田建设，切实稳定粮食生产，</w:t>
      </w:r>
      <w:r>
        <w:rPr>
          <w:rFonts w:hint="eastAsia" w:ascii="楷体" w:hAnsi="楷体" w:eastAsia="楷体" w:cs="楷体"/>
          <w:sz w:val="32"/>
          <w:szCs w:val="32"/>
          <w:highlight w:val="none"/>
        </w:rPr>
        <w:t>把农产品优势转化为</w:t>
      </w:r>
      <w:r>
        <w:rPr>
          <w:rFonts w:hint="eastAsia" w:ascii="楷体" w:hAnsi="楷体" w:eastAsia="楷体" w:cs="楷体"/>
          <w:sz w:val="32"/>
          <w:szCs w:val="32"/>
          <w:highlight w:val="none"/>
          <w:lang w:eastAsia="zh-CN"/>
        </w:rPr>
        <w:t>产业发展</w:t>
      </w:r>
      <w:r>
        <w:rPr>
          <w:rFonts w:hint="eastAsia" w:ascii="楷体" w:hAnsi="楷体" w:eastAsia="楷体" w:cs="楷体"/>
          <w:sz w:val="32"/>
          <w:szCs w:val="32"/>
          <w:highlight w:val="none"/>
        </w:rPr>
        <w:t>优势，促进农业增效和农民增收</w:t>
      </w:r>
      <w:r>
        <w:rPr>
          <w:rFonts w:hint="eastAsia" w:ascii="楷体" w:hAnsi="楷体" w:eastAsia="楷体" w:cs="楷体"/>
          <w:color w:val="0C0C0C"/>
          <w:sz w:val="32"/>
          <w:szCs w:val="32"/>
          <w:highlight w:val="none"/>
        </w:rPr>
        <w:t>。积极争取奖补政策，推进农村“厕所革命”、生活垃圾处理、生活污水治理、“四好农村路”等项目建设，提升乡村发展动力</w:t>
      </w:r>
      <w:r>
        <w:rPr>
          <w:rFonts w:hint="eastAsia" w:ascii="楷体" w:hAnsi="楷体" w:eastAsia="楷体" w:cs="楷体"/>
          <w:sz w:val="32"/>
          <w:szCs w:val="32"/>
          <w:highlight w:val="none"/>
        </w:rPr>
        <w:t>。</w:t>
      </w:r>
      <w:r>
        <w:rPr>
          <w:rFonts w:hint="eastAsia" w:ascii="楷体" w:hAnsi="楷体" w:eastAsia="楷体" w:cs="楷体"/>
          <w:b/>
          <w:bCs/>
          <w:sz w:val="32"/>
          <w:szCs w:val="32"/>
          <w:highlight w:val="none"/>
        </w:rPr>
        <w:t>五是</w:t>
      </w:r>
      <w:r>
        <w:rPr>
          <w:rFonts w:hint="eastAsia" w:ascii="楷体" w:hAnsi="楷体" w:eastAsia="楷体" w:cs="楷体"/>
          <w:sz w:val="32"/>
          <w:szCs w:val="32"/>
          <w:highlight w:val="none"/>
        </w:rPr>
        <w:t>加大北上争资争项力度。聚焦中央政策动态和省委、省政府重大决策部署，扎实做好项目前期准备工作和项目包装，积极谋划北上争资工作重点，提高争资</w:t>
      </w:r>
      <w:r>
        <w:rPr>
          <w:rFonts w:hint="eastAsia" w:ascii="楷体" w:hAnsi="楷体" w:eastAsia="楷体" w:cs="楷体"/>
          <w:sz w:val="32"/>
          <w:szCs w:val="32"/>
          <w:highlight w:val="none"/>
          <w:lang w:eastAsia="zh-CN"/>
        </w:rPr>
        <w:t>争项</w:t>
      </w:r>
      <w:r>
        <w:rPr>
          <w:rFonts w:hint="eastAsia" w:ascii="楷体" w:hAnsi="楷体" w:eastAsia="楷体" w:cs="楷体"/>
          <w:sz w:val="32"/>
          <w:szCs w:val="32"/>
          <w:highlight w:val="none"/>
        </w:rPr>
        <w:t>成功率。</w:t>
      </w:r>
      <w:r>
        <w:rPr>
          <w:rFonts w:hint="eastAsia" w:ascii="楷体" w:hAnsi="楷体" w:eastAsia="楷体" w:cs="楷体"/>
          <w:b/>
          <w:bCs/>
          <w:sz w:val="32"/>
          <w:szCs w:val="32"/>
          <w:highlight w:val="none"/>
        </w:rPr>
        <w:t>六是</w:t>
      </w:r>
      <w:r>
        <w:rPr>
          <w:rFonts w:hint="eastAsia" w:ascii="楷体" w:hAnsi="楷体" w:eastAsia="楷体" w:cs="楷体"/>
          <w:sz w:val="32"/>
          <w:szCs w:val="32"/>
          <w:highlight w:val="none"/>
        </w:rPr>
        <w:t>积极发挥财政资金撬动作用。推动“信贷通”与政府性融资担保融合工作，吸引金融资本和社会资本，支持中小企业发展；筹集资金3000万元参与成立“两城两谷两带”产业基金，发挥资金乘数效应，支持我市服装纺织产业加快发展。</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sz w:val="32"/>
          <w:szCs w:val="32"/>
          <w:highlight w:val="none"/>
        </w:rPr>
      </w:pPr>
      <w:r>
        <w:rPr>
          <w:rFonts w:hint="eastAsia" w:ascii="楷体" w:hAnsi="楷体" w:eastAsia="楷体" w:cs="楷体"/>
          <w:b/>
          <w:bCs/>
          <w:sz w:val="32"/>
          <w:szCs w:val="32"/>
          <w:highlight w:val="none"/>
        </w:rPr>
        <w:t>2.优化支出结构，持续保障和改善民生。</w:t>
      </w:r>
      <w:r>
        <w:rPr>
          <w:rFonts w:hint="eastAsia" w:ascii="楷体" w:hAnsi="楷体" w:eastAsia="楷体" w:cs="楷体"/>
          <w:sz w:val="32"/>
          <w:szCs w:val="32"/>
          <w:highlight w:val="none"/>
        </w:rPr>
        <w:t>更加注重支出结构调整，统筹兼顾提高财政保障能力，妥善处理好稳增长和保民生的联动关系。认真贯彻“以收定支”原则，坚持有保有压，有效保障重点领域支出。</w:t>
      </w:r>
      <w:r>
        <w:rPr>
          <w:rFonts w:hint="eastAsia" w:ascii="楷体" w:hAnsi="楷体" w:eastAsia="楷体" w:cs="楷体"/>
          <w:b/>
          <w:bCs/>
          <w:sz w:val="32"/>
          <w:szCs w:val="32"/>
          <w:highlight w:val="none"/>
        </w:rPr>
        <w:t>一是</w:t>
      </w:r>
      <w:r>
        <w:rPr>
          <w:rFonts w:hint="eastAsia" w:ascii="楷体" w:hAnsi="楷体" w:eastAsia="楷体" w:cs="楷体"/>
          <w:sz w:val="32"/>
          <w:szCs w:val="32"/>
          <w:highlight w:val="none"/>
        </w:rPr>
        <w:t>兜牢“三保”底线。坚决把“三保”作为财政工作的重中之重,</w:t>
      </w:r>
      <w:r>
        <w:rPr>
          <w:rFonts w:hint="eastAsia" w:ascii="楷体" w:hAnsi="楷体" w:eastAsia="楷体" w:cs="楷体"/>
          <w:sz w:val="32"/>
          <w:szCs w:val="32"/>
          <w:highlight w:val="none"/>
          <w:lang w:eastAsia="zh-CN"/>
        </w:rPr>
        <w:t>牢牢</w:t>
      </w:r>
      <w:r>
        <w:rPr>
          <w:rFonts w:hint="eastAsia" w:ascii="楷体" w:hAnsi="楷体" w:eastAsia="楷体" w:cs="楷体"/>
          <w:sz w:val="32"/>
          <w:szCs w:val="32"/>
          <w:highlight w:val="none"/>
        </w:rPr>
        <w:t>兜住“三保”底线，维护社会稳定。</w:t>
      </w:r>
      <w:r>
        <w:rPr>
          <w:rFonts w:hint="eastAsia" w:ascii="楷体" w:hAnsi="楷体" w:eastAsia="楷体" w:cs="楷体"/>
          <w:b/>
          <w:bCs/>
          <w:sz w:val="32"/>
          <w:szCs w:val="32"/>
          <w:highlight w:val="none"/>
        </w:rPr>
        <w:t>二是</w:t>
      </w:r>
      <w:r>
        <w:rPr>
          <w:rFonts w:hint="eastAsia" w:ascii="楷体" w:hAnsi="楷体" w:eastAsia="楷体" w:cs="楷体"/>
          <w:sz w:val="32"/>
          <w:szCs w:val="32"/>
          <w:highlight w:val="none"/>
        </w:rPr>
        <w:t>坚持政府带头过紧日子。严格落实习近平总书记和李克强总理在中央经济工作会议上提出的“带头过紧日子、勤俭办事业”的要求，坚持部门预算一般性支出压缩10%以上、“三公”经费压减3%以上，将更多的资金统筹用于促进发展和保障基本民生。</w:t>
      </w:r>
      <w:r>
        <w:rPr>
          <w:rFonts w:hint="eastAsia" w:ascii="楷体" w:hAnsi="楷体" w:eastAsia="楷体" w:cs="楷体"/>
          <w:b/>
          <w:bCs/>
          <w:sz w:val="32"/>
          <w:szCs w:val="32"/>
          <w:highlight w:val="none"/>
        </w:rPr>
        <w:t>三是</w:t>
      </w:r>
      <w:r>
        <w:rPr>
          <w:rFonts w:hint="eastAsia" w:ascii="楷体" w:hAnsi="楷体" w:eastAsia="楷体" w:cs="楷体"/>
          <w:sz w:val="32"/>
          <w:szCs w:val="32"/>
          <w:highlight w:val="none"/>
        </w:rPr>
        <w:t>继续巩固脱贫攻坚成效。严格按照“四个不摘”要求，健全稳定脱贫长效机制，持续巩固脱贫成果；加大城镇贫困群众脱贫解困工作，确保同步全面建成小康社会。</w:t>
      </w:r>
      <w:r>
        <w:rPr>
          <w:rFonts w:hint="eastAsia" w:ascii="楷体" w:hAnsi="楷体" w:eastAsia="楷体" w:cs="楷体"/>
          <w:b/>
          <w:bCs/>
          <w:sz w:val="32"/>
          <w:szCs w:val="32"/>
          <w:highlight w:val="none"/>
        </w:rPr>
        <w:t>四是</w:t>
      </w:r>
      <w:r>
        <w:rPr>
          <w:rFonts w:hint="eastAsia" w:ascii="楷体" w:hAnsi="楷体" w:eastAsia="楷体" w:cs="楷体"/>
          <w:sz w:val="32"/>
          <w:szCs w:val="32"/>
          <w:highlight w:val="none"/>
        </w:rPr>
        <w:t>坚持教育优先发展战略。积极统筹资金，支持城乡学校改扩建项目建设，支持义务教育薄弱环节改善和能力提升，着力化解城区“大班额”“入园难、入园贵”等突出问题。</w:t>
      </w:r>
      <w:r>
        <w:rPr>
          <w:rFonts w:hint="eastAsia" w:ascii="楷体" w:hAnsi="楷体" w:eastAsia="楷体" w:cs="楷体"/>
          <w:b/>
          <w:bCs/>
          <w:sz w:val="32"/>
          <w:szCs w:val="32"/>
          <w:highlight w:val="none"/>
        </w:rPr>
        <w:t>五是</w:t>
      </w:r>
      <w:r>
        <w:rPr>
          <w:rFonts w:hint="eastAsia" w:ascii="楷体" w:hAnsi="楷体" w:eastAsia="楷体" w:cs="楷体"/>
          <w:sz w:val="32"/>
          <w:szCs w:val="32"/>
          <w:highlight w:val="none"/>
        </w:rPr>
        <w:t>完善社</w:t>
      </w:r>
      <w:r>
        <w:rPr>
          <w:rFonts w:hint="eastAsia" w:ascii="楷体" w:hAnsi="楷体" w:eastAsia="楷体" w:cs="楷体"/>
          <w:sz w:val="32"/>
          <w:szCs w:val="32"/>
          <w:highlight w:val="none"/>
          <w:lang w:eastAsia="zh-CN"/>
        </w:rPr>
        <w:t>会</w:t>
      </w:r>
      <w:r>
        <w:rPr>
          <w:rFonts w:hint="eastAsia" w:ascii="楷体" w:hAnsi="楷体" w:eastAsia="楷体" w:cs="楷体"/>
          <w:sz w:val="32"/>
          <w:szCs w:val="32"/>
          <w:highlight w:val="none"/>
        </w:rPr>
        <w:t>保障就业体系。对接全面建成小康社会硬任务，完善城乡居民基本养老待遇确定和基础养老金正常调整机制，合理提高财政补助标准；落实就业优先政策，支持抓好高校毕业生、退役军人和下岗转岗职工等重点群体就业。</w:t>
      </w:r>
      <w:r>
        <w:rPr>
          <w:rFonts w:hint="eastAsia" w:ascii="楷体" w:hAnsi="楷体" w:eastAsia="楷体" w:cs="楷体"/>
          <w:b/>
          <w:bCs/>
          <w:sz w:val="32"/>
          <w:szCs w:val="32"/>
          <w:highlight w:val="none"/>
        </w:rPr>
        <w:t>六是</w:t>
      </w:r>
      <w:r>
        <w:rPr>
          <w:rFonts w:hint="eastAsia" w:ascii="楷体" w:hAnsi="楷体" w:eastAsia="楷体" w:cs="楷体"/>
          <w:sz w:val="32"/>
          <w:szCs w:val="32"/>
          <w:highlight w:val="none"/>
        </w:rPr>
        <w:t>支持实施公立医院改革。支持加快医疗健康信息系统建设，完善易地就医直接结算制度；支持乡村卫生院、敬老院迁建改造升级；支持实施医疗健康、失智失能护理院和城区智慧养老服务示范平台建设，完善居家和社区养老服务体系。</w:t>
      </w:r>
      <w:r>
        <w:rPr>
          <w:rFonts w:hint="eastAsia" w:ascii="楷体" w:hAnsi="楷体" w:eastAsia="楷体" w:cs="楷体"/>
          <w:b w:val="0"/>
          <w:bCs w:val="0"/>
          <w:color w:val="000000"/>
          <w:spacing w:val="0"/>
          <w:sz w:val="32"/>
          <w:szCs w:val="32"/>
          <w:highlight w:val="none"/>
          <w:lang w:val="en-US" w:eastAsia="zh-CN"/>
        </w:rPr>
        <w:t>完善重大疫情防控机制，支持新建二级生物安全实验室，打造公共卫生临床中心。</w:t>
      </w:r>
      <w:r>
        <w:rPr>
          <w:rFonts w:hint="eastAsia" w:ascii="楷体" w:hAnsi="楷体" w:eastAsia="楷体" w:cs="楷体"/>
          <w:b/>
          <w:bCs/>
          <w:sz w:val="32"/>
          <w:szCs w:val="32"/>
          <w:highlight w:val="none"/>
        </w:rPr>
        <w:t>七是</w:t>
      </w:r>
      <w:r>
        <w:rPr>
          <w:rFonts w:hint="eastAsia" w:ascii="楷体" w:hAnsi="楷体" w:eastAsia="楷体" w:cs="楷体"/>
          <w:sz w:val="32"/>
          <w:szCs w:val="32"/>
          <w:highlight w:val="none"/>
        </w:rPr>
        <w:t>支持社会公共服务体系建设。发挥财政资金引领作用，鼓励支持社会力量兴办公益事业，在养老、托幼等民生事业方面，凝聚民生保障合力；大力引进社会资本，支持推进城市公共停车场设施建设和城市老旧小区改造提升。</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sz w:val="32"/>
          <w:szCs w:val="32"/>
          <w:highlight w:val="none"/>
        </w:rPr>
      </w:pPr>
      <w:r>
        <w:rPr>
          <w:rFonts w:hint="eastAsia" w:ascii="楷体" w:hAnsi="楷体" w:eastAsia="楷体" w:cs="楷体"/>
          <w:b/>
          <w:bCs/>
          <w:sz w:val="32"/>
          <w:szCs w:val="32"/>
          <w:highlight w:val="none"/>
        </w:rPr>
        <w:t>3.强化债务管理，积极防范和化解风险。</w:t>
      </w:r>
      <w:r>
        <w:rPr>
          <w:rFonts w:hint="eastAsia" w:ascii="楷体" w:hAnsi="楷体" w:eastAsia="楷体" w:cs="楷体"/>
          <w:sz w:val="32"/>
          <w:szCs w:val="32"/>
          <w:highlight w:val="none"/>
        </w:rPr>
        <w:t>坚持财政可持续发展底线，加大财政风险防控。</w:t>
      </w:r>
      <w:r>
        <w:rPr>
          <w:rFonts w:hint="eastAsia" w:ascii="楷体" w:hAnsi="楷体" w:eastAsia="楷体" w:cs="楷体"/>
          <w:b/>
          <w:bCs/>
          <w:sz w:val="32"/>
          <w:szCs w:val="32"/>
          <w:highlight w:val="none"/>
        </w:rPr>
        <w:t>一是</w:t>
      </w:r>
      <w:r>
        <w:rPr>
          <w:rFonts w:hint="eastAsia" w:ascii="楷体" w:hAnsi="楷体" w:eastAsia="楷体" w:cs="楷体"/>
          <w:sz w:val="32"/>
          <w:szCs w:val="32"/>
          <w:highlight w:val="none"/>
        </w:rPr>
        <w:t>严格在上级政府批准的地方政府限额内举借债务，继续执行将暂停的土地出让收入各项政策性计提政策，统筹用于偿还保障性安居工程、教育、水利等领域隐性债务。积极争取上级置换债券，合理化解政府债务，牢牢守住风险底线。</w:t>
      </w:r>
      <w:r>
        <w:rPr>
          <w:rFonts w:hint="eastAsia" w:ascii="楷体" w:hAnsi="楷体" w:eastAsia="楷体" w:cs="楷体"/>
          <w:b/>
          <w:sz w:val="32"/>
          <w:szCs w:val="32"/>
          <w:highlight w:val="none"/>
        </w:rPr>
        <w:t>二是</w:t>
      </w:r>
      <w:r>
        <w:rPr>
          <w:rFonts w:hint="eastAsia" w:ascii="楷体" w:hAnsi="楷体" w:eastAsia="楷体" w:cs="楷体"/>
          <w:sz w:val="32"/>
          <w:szCs w:val="32"/>
          <w:highlight w:val="none"/>
        </w:rPr>
        <w:t>充分发挥地方政府债券作用。</w:t>
      </w:r>
      <w:r>
        <w:rPr>
          <w:rFonts w:hint="eastAsia" w:ascii="楷体" w:hAnsi="楷体" w:eastAsia="楷体" w:cs="楷体"/>
          <w:sz w:val="32"/>
          <w:szCs w:val="32"/>
          <w:highlight w:val="none"/>
          <w:lang w:eastAsia="zh-CN"/>
        </w:rPr>
        <w:t>坚持</w:t>
      </w:r>
      <w:r>
        <w:rPr>
          <w:rFonts w:hint="eastAsia" w:ascii="楷体" w:hAnsi="楷体" w:eastAsia="楷体" w:cs="楷体"/>
          <w:sz w:val="32"/>
          <w:szCs w:val="32"/>
          <w:highlight w:val="none"/>
        </w:rPr>
        <w:t>“资金跟着项目走”，完善专项债券项目库，积极争取地方政府专项债券资金，优先保障在建工程项目和补短板</w:t>
      </w:r>
      <w:r>
        <w:rPr>
          <w:rFonts w:hint="eastAsia" w:ascii="楷体" w:hAnsi="楷体" w:eastAsia="楷体" w:cs="楷体"/>
          <w:sz w:val="32"/>
          <w:szCs w:val="32"/>
          <w:highlight w:val="none"/>
          <w:lang w:eastAsia="zh-CN"/>
        </w:rPr>
        <w:t>项目，</w:t>
      </w:r>
      <w:r>
        <w:rPr>
          <w:rFonts w:hint="eastAsia" w:ascii="楷体" w:hAnsi="楷体" w:eastAsia="楷体" w:cs="楷体"/>
          <w:sz w:val="32"/>
          <w:szCs w:val="32"/>
          <w:highlight w:val="none"/>
        </w:rPr>
        <w:t>扩大有效投资，形成对经济的有效拉动。</w:t>
      </w:r>
      <w:r>
        <w:rPr>
          <w:rFonts w:hint="eastAsia" w:ascii="楷体" w:hAnsi="楷体" w:eastAsia="楷体" w:cs="楷体"/>
          <w:b/>
          <w:bCs/>
          <w:sz w:val="32"/>
          <w:szCs w:val="32"/>
          <w:highlight w:val="none"/>
        </w:rPr>
        <w:t>三是</w:t>
      </w:r>
      <w:r>
        <w:rPr>
          <w:rFonts w:hint="eastAsia" w:ascii="楷体" w:hAnsi="楷体" w:eastAsia="楷体" w:cs="楷体"/>
          <w:sz w:val="32"/>
          <w:szCs w:val="32"/>
          <w:highlight w:val="none"/>
        </w:rPr>
        <w:t>进一步规范政府投资项目管理。坚持市场化法治化原则，依法处置和化解金融风险。对脱离实际、未落实资金来源的建设项目，一律不予审批和开工建设。</w:t>
      </w:r>
      <w:r>
        <w:rPr>
          <w:rFonts w:hint="eastAsia" w:ascii="楷体" w:hAnsi="楷体" w:eastAsia="楷体" w:cs="楷体"/>
          <w:b/>
          <w:bCs/>
          <w:sz w:val="32"/>
          <w:szCs w:val="32"/>
          <w:highlight w:val="none"/>
        </w:rPr>
        <w:t>四是</w:t>
      </w:r>
      <w:r>
        <w:rPr>
          <w:rFonts w:hint="eastAsia" w:ascii="楷体" w:hAnsi="楷体" w:eastAsia="楷体" w:cs="楷体"/>
          <w:sz w:val="32"/>
          <w:szCs w:val="32"/>
          <w:highlight w:val="none"/>
        </w:rPr>
        <w:t>积极化解存量债务。严格执行化债计划，多渠道筹集资金，积极稳妥化解隐性债务存量，按计划完成政府隐性债务年度化债工作任务。</w:t>
      </w:r>
      <w:r>
        <w:rPr>
          <w:rFonts w:hint="eastAsia" w:ascii="楷体" w:hAnsi="楷体" w:eastAsia="楷体" w:cs="楷体"/>
          <w:b/>
          <w:bCs/>
          <w:sz w:val="32"/>
          <w:szCs w:val="32"/>
          <w:highlight w:val="none"/>
        </w:rPr>
        <w:t>五是</w:t>
      </w:r>
      <w:r>
        <w:rPr>
          <w:rFonts w:hint="eastAsia" w:ascii="楷体" w:hAnsi="楷体" w:eastAsia="楷体" w:cs="楷体"/>
          <w:sz w:val="32"/>
          <w:szCs w:val="32"/>
          <w:highlight w:val="none"/>
        </w:rPr>
        <w:t>拓宽化债资金筹资渠道。加强与银行金融机构对接，积极争取存量债务置换资金、地方政府债券再融资及到期债务</w:t>
      </w:r>
      <w:r>
        <w:rPr>
          <w:rFonts w:hint="eastAsia" w:ascii="楷体" w:hAnsi="楷体" w:eastAsia="楷体" w:cs="楷体"/>
          <w:sz w:val="32"/>
          <w:szCs w:val="32"/>
          <w:highlight w:val="none"/>
          <w:lang w:eastAsia="zh-CN"/>
        </w:rPr>
        <w:t>延</w:t>
      </w:r>
      <w:r>
        <w:rPr>
          <w:rFonts w:hint="eastAsia" w:ascii="楷体" w:hAnsi="楷体" w:eastAsia="楷体" w:cs="楷体"/>
          <w:sz w:val="32"/>
          <w:szCs w:val="32"/>
          <w:highlight w:val="none"/>
        </w:rPr>
        <w:t>期等资金和政策的支持，着力减轻债务还本付息支出负担，降低财政支出风险。</w:t>
      </w:r>
      <w:r>
        <w:rPr>
          <w:rFonts w:hint="eastAsia" w:ascii="楷体" w:hAnsi="楷体" w:eastAsia="楷体" w:cs="楷体"/>
          <w:b/>
          <w:bCs/>
          <w:sz w:val="32"/>
          <w:szCs w:val="32"/>
          <w:highlight w:val="none"/>
        </w:rPr>
        <w:t>六是</w:t>
      </w:r>
      <w:r>
        <w:rPr>
          <w:rFonts w:hint="eastAsia" w:ascii="楷体" w:hAnsi="楷体" w:eastAsia="楷体" w:cs="楷体"/>
          <w:sz w:val="32"/>
          <w:szCs w:val="32"/>
          <w:highlight w:val="none"/>
        </w:rPr>
        <w:t>合理划分债务偿还支出责任。按照“谁受益、谁承担”的原则，</w:t>
      </w:r>
      <w:r>
        <w:rPr>
          <w:rFonts w:hint="eastAsia" w:ascii="楷体" w:hAnsi="楷体" w:eastAsia="楷体" w:cs="楷体"/>
          <w:sz w:val="32"/>
          <w:szCs w:val="32"/>
          <w:highlight w:val="none"/>
          <w:lang w:eastAsia="zh-CN"/>
        </w:rPr>
        <w:t>结合</w:t>
      </w:r>
      <w:r>
        <w:rPr>
          <w:rFonts w:hint="eastAsia" w:ascii="楷体" w:hAnsi="楷体" w:eastAsia="楷体" w:cs="楷体"/>
          <w:sz w:val="32"/>
          <w:szCs w:val="32"/>
          <w:highlight w:val="none"/>
        </w:rPr>
        <w:t>国有企业存量资产、收益与政府隐性债务统一管理的要求，逐步推进政府存量债务转</w:t>
      </w:r>
      <w:r>
        <w:rPr>
          <w:rFonts w:hint="eastAsia" w:ascii="楷体" w:hAnsi="楷体" w:eastAsia="楷体" w:cs="楷体"/>
          <w:sz w:val="32"/>
          <w:szCs w:val="32"/>
          <w:highlight w:val="none"/>
          <w:lang w:eastAsia="zh-CN"/>
        </w:rPr>
        <w:t>化</w:t>
      </w:r>
      <w:r>
        <w:rPr>
          <w:rFonts w:hint="eastAsia" w:ascii="楷体" w:hAnsi="楷体" w:eastAsia="楷体" w:cs="楷体"/>
          <w:sz w:val="32"/>
          <w:szCs w:val="32"/>
          <w:highlight w:val="none"/>
        </w:rPr>
        <w:t>为企业</w:t>
      </w:r>
      <w:r>
        <w:rPr>
          <w:rFonts w:hint="eastAsia" w:ascii="楷体" w:hAnsi="楷体" w:eastAsia="楷体" w:cs="楷体"/>
          <w:sz w:val="32"/>
          <w:szCs w:val="32"/>
          <w:highlight w:val="none"/>
          <w:lang w:eastAsia="zh-CN"/>
        </w:rPr>
        <w:t>经营性</w:t>
      </w:r>
      <w:r>
        <w:rPr>
          <w:rFonts w:hint="eastAsia" w:ascii="楷体" w:hAnsi="楷体" w:eastAsia="楷体" w:cs="楷体"/>
          <w:sz w:val="32"/>
          <w:szCs w:val="32"/>
          <w:highlight w:val="none"/>
        </w:rPr>
        <w:t>债务，进而有效化解隐性债务。</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 w:hAnsi="楷体" w:eastAsia="楷体" w:cs="楷体"/>
          <w:sz w:val="32"/>
          <w:szCs w:val="32"/>
          <w:highlight w:val="none"/>
        </w:rPr>
      </w:pPr>
      <w:r>
        <w:rPr>
          <w:rFonts w:hint="eastAsia" w:ascii="楷体" w:hAnsi="楷体" w:eastAsia="楷体" w:cs="楷体"/>
          <w:b/>
          <w:bCs/>
          <w:sz w:val="32"/>
          <w:szCs w:val="32"/>
          <w:highlight w:val="none"/>
        </w:rPr>
        <w:t>4.深化财政改革，创新和完善体制机制。一是</w:t>
      </w:r>
      <w:r>
        <w:rPr>
          <w:rFonts w:hint="eastAsia" w:ascii="楷体" w:hAnsi="楷体" w:eastAsia="楷体" w:cs="楷体"/>
          <w:sz w:val="32"/>
          <w:szCs w:val="32"/>
          <w:highlight w:val="none"/>
        </w:rPr>
        <w:t>深化预算管理改革。进一步加大“四本”预算统筹衔接力度，积极推进中期财政规划，建立跨年度预算平衡机制，不断提升理财水平；加大财政拨款与部门自有收入的统筹力度，积极探索零基预算管理改革。</w:t>
      </w:r>
      <w:r>
        <w:rPr>
          <w:rFonts w:hint="eastAsia" w:ascii="楷体" w:hAnsi="楷体" w:eastAsia="楷体" w:cs="楷体"/>
          <w:b/>
          <w:bCs/>
          <w:sz w:val="32"/>
          <w:szCs w:val="32"/>
          <w:highlight w:val="none"/>
        </w:rPr>
        <w:t>二是</w:t>
      </w:r>
      <w:r>
        <w:rPr>
          <w:rFonts w:hint="eastAsia" w:ascii="楷体" w:hAnsi="楷体" w:eastAsia="楷体" w:cs="楷体"/>
          <w:sz w:val="32"/>
          <w:szCs w:val="32"/>
          <w:highlight w:val="none"/>
        </w:rPr>
        <w:t>完善绩效管理各环节的管理流程,制定预算绩效管理制度和实施细则,引导和规范第三方机构参与预算绩效管理，严格执业质量监督考核管理。</w:t>
      </w:r>
      <w:r>
        <w:rPr>
          <w:rFonts w:hint="eastAsia" w:ascii="楷体" w:hAnsi="楷体" w:eastAsia="楷体" w:cs="楷体"/>
          <w:b/>
          <w:bCs/>
          <w:sz w:val="32"/>
          <w:szCs w:val="32"/>
          <w:highlight w:val="none"/>
        </w:rPr>
        <w:t>三是</w:t>
      </w:r>
      <w:r>
        <w:rPr>
          <w:rFonts w:hint="eastAsia" w:ascii="楷体" w:hAnsi="楷体" w:eastAsia="楷体" w:cs="楷体"/>
          <w:sz w:val="32"/>
          <w:szCs w:val="32"/>
          <w:highlight w:val="none"/>
        </w:rPr>
        <w:t>强化绩效评价结果运用，将评价结果作为政策调整、预算安排和改进管理的重要依据，切实做到“花钱要问效，有效多安排、低效多压减、无效要问责”。</w:t>
      </w:r>
      <w:r>
        <w:rPr>
          <w:rFonts w:hint="eastAsia" w:ascii="楷体" w:hAnsi="楷体" w:eastAsia="楷体" w:cs="楷体"/>
          <w:b/>
          <w:bCs/>
          <w:sz w:val="32"/>
          <w:szCs w:val="32"/>
          <w:highlight w:val="none"/>
        </w:rPr>
        <w:t>四是</w:t>
      </w:r>
      <w:r>
        <w:rPr>
          <w:rFonts w:hint="eastAsia" w:ascii="楷体" w:hAnsi="楷体" w:eastAsia="楷体" w:cs="楷体"/>
          <w:sz w:val="32"/>
          <w:szCs w:val="32"/>
          <w:highlight w:val="none"/>
        </w:rPr>
        <w:t>推进国企改革。围绕实现“2020年前融资平台公司整合至2家以内”目标，全力支持国有企业市场化转型，将优质资产、资源注入国有企业，减少财政资金直接投入，增强企业独立经营市场意识，提振企业市场综合竞争实力。同时，进一步简政放权，提高企业市场经营的自主决策权，增强企业发展活力。</w:t>
      </w:r>
      <w:r>
        <w:rPr>
          <w:rFonts w:hint="eastAsia" w:ascii="楷体" w:hAnsi="楷体" w:eastAsia="楷体" w:cs="楷体"/>
          <w:b/>
          <w:bCs/>
          <w:sz w:val="32"/>
          <w:szCs w:val="32"/>
          <w:highlight w:val="none"/>
        </w:rPr>
        <w:t>五是</w:t>
      </w:r>
      <w:r>
        <w:rPr>
          <w:rFonts w:hint="eastAsia" w:ascii="楷体" w:hAnsi="楷体" w:eastAsia="楷体" w:cs="楷体"/>
          <w:sz w:val="32"/>
          <w:szCs w:val="32"/>
          <w:highlight w:val="none"/>
        </w:rPr>
        <w:t>不断完善政府采购和投资评审制度，提升财政资金使用效益，提高财政工作效率；稳步实施电子化支付，持续推进财政授权支付业务，实施预算执行动态监控,全面实现国库集中支付电子化。</w:t>
      </w:r>
      <w:r>
        <w:rPr>
          <w:rFonts w:hint="eastAsia" w:ascii="楷体" w:hAnsi="楷体" w:eastAsia="楷体" w:cs="楷体"/>
          <w:b/>
          <w:bCs/>
          <w:sz w:val="32"/>
          <w:szCs w:val="32"/>
          <w:highlight w:val="none"/>
        </w:rPr>
        <w:t>六是</w:t>
      </w:r>
      <w:r>
        <w:rPr>
          <w:rFonts w:hint="eastAsia" w:ascii="楷体" w:hAnsi="楷体" w:eastAsia="楷体" w:cs="楷体"/>
          <w:sz w:val="32"/>
          <w:szCs w:val="32"/>
          <w:highlight w:val="none"/>
        </w:rPr>
        <w:t>增强财政信息公开透明。不断完善预决算公开管理制度和操作规程，不断拓展预决算公开的内容和范围，依法做好政府预决算和部门预决算信息公开工作；推进绩效信息公</w:t>
      </w:r>
      <w:r>
        <w:rPr>
          <w:rFonts w:hint="eastAsia" w:ascii="楷体" w:hAnsi="楷体" w:eastAsia="楷体" w:cs="楷体"/>
          <w:sz w:val="32"/>
          <w:szCs w:val="32"/>
          <w:highlight w:val="none"/>
          <w:lang w:eastAsia="zh-CN"/>
        </w:rPr>
        <w:t>开</w:t>
      </w:r>
      <w:r>
        <w:rPr>
          <w:rFonts w:hint="eastAsia" w:ascii="楷体" w:hAnsi="楷体" w:eastAsia="楷体" w:cs="楷体"/>
          <w:sz w:val="32"/>
          <w:szCs w:val="32"/>
          <w:highlight w:val="none"/>
        </w:rPr>
        <w:t>和社会各界监督；积极配合人大预算联网在线监督，推进财政政策、资金、制度等全方位公开。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sz w:val="32"/>
          <w:szCs w:val="32"/>
          <w:highlight w:val="none"/>
        </w:rPr>
        <w:t>各位代表，</w:t>
      </w:r>
      <w:r>
        <w:rPr>
          <w:rFonts w:hint="eastAsia" w:ascii="楷体" w:hAnsi="楷体" w:eastAsia="楷体" w:cs="楷体"/>
          <w:color w:val="000000"/>
          <w:sz w:val="32"/>
          <w:szCs w:val="32"/>
          <w:highlight w:val="none"/>
          <w:shd w:val="clear" w:color="auto" w:fill="FFFFFF"/>
        </w:rPr>
        <w:t>2020年</w:t>
      </w:r>
      <w:r>
        <w:rPr>
          <w:rFonts w:hint="eastAsia" w:ascii="楷体" w:hAnsi="楷体" w:eastAsia="楷体" w:cs="楷体"/>
          <w:sz w:val="32"/>
          <w:szCs w:val="32"/>
          <w:highlight w:val="none"/>
        </w:rPr>
        <w:t>是全面建</w:t>
      </w:r>
      <w:r>
        <w:rPr>
          <w:rFonts w:hint="eastAsia" w:ascii="楷体" w:hAnsi="楷体" w:eastAsia="楷体" w:cs="楷体"/>
          <w:sz w:val="32"/>
          <w:szCs w:val="32"/>
          <w:highlight w:val="none"/>
          <w:lang w:val="en-US" w:eastAsia="zh-CN"/>
        </w:rPr>
        <w:t>成</w:t>
      </w:r>
      <w:bookmarkStart w:id="0" w:name="_GoBack"/>
      <w:bookmarkEnd w:id="0"/>
      <w:r>
        <w:rPr>
          <w:rFonts w:hint="eastAsia" w:ascii="楷体" w:hAnsi="楷体" w:eastAsia="楷体" w:cs="楷体"/>
          <w:sz w:val="32"/>
          <w:szCs w:val="32"/>
          <w:highlight w:val="none"/>
        </w:rPr>
        <w:t>小康社会、“十三五”规划收官之年，也是脱贫攻坚全面决胜小康、谋划编制“十四五”规划的关键之年，</w:t>
      </w:r>
      <w:r>
        <w:rPr>
          <w:rFonts w:hint="eastAsia" w:ascii="楷体" w:hAnsi="楷体" w:eastAsia="楷体" w:cs="楷体"/>
          <w:color w:val="000000"/>
          <w:sz w:val="32"/>
          <w:szCs w:val="32"/>
          <w:highlight w:val="none"/>
          <w:shd w:val="clear" w:color="auto" w:fill="FFFFFF"/>
        </w:rPr>
        <w:t>做好2020年财政工作任务艰巨、责任重大、使命光荣。我们将</w:t>
      </w:r>
      <w:r>
        <w:rPr>
          <w:rFonts w:hint="eastAsia" w:ascii="楷体" w:hAnsi="楷体" w:eastAsia="楷体" w:cs="楷体"/>
          <w:b w:val="0"/>
          <w:bCs w:val="0"/>
          <w:color w:val="000000"/>
          <w:spacing w:val="0"/>
          <w:sz w:val="32"/>
          <w:szCs w:val="32"/>
          <w:highlight w:val="none"/>
          <w:lang w:val="en-US" w:eastAsia="zh-CN"/>
        </w:rPr>
        <w:t>紧密地团结在以习近平同志为核心的党中央周围，</w:t>
      </w:r>
      <w:r>
        <w:rPr>
          <w:rFonts w:hint="eastAsia" w:ascii="楷体" w:hAnsi="楷体" w:eastAsia="楷体" w:cs="楷体"/>
          <w:color w:val="000000"/>
          <w:sz w:val="32"/>
          <w:szCs w:val="32"/>
          <w:highlight w:val="none"/>
          <w:shd w:val="clear" w:color="auto" w:fill="FFFFFF"/>
        </w:rPr>
        <w:t>在市委</w:t>
      </w:r>
      <w:r>
        <w:rPr>
          <w:rFonts w:hint="eastAsia" w:ascii="楷体" w:hAnsi="楷体" w:eastAsia="楷体" w:cs="楷体"/>
          <w:color w:val="000000"/>
          <w:sz w:val="32"/>
          <w:szCs w:val="32"/>
          <w:highlight w:val="none"/>
          <w:shd w:val="clear" w:color="auto" w:fill="FFFFFF"/>
          <w:lang w:eastAsia="zh-CN"/>
        </w:rPr>
        <w:t>、市政府</w:t>
      </w:r>
      <w:r>
        <w:rPr>
          <w:rFonts w:hint="eastAsia" w:ascii="楷体" w:hAnsi="楷体" w:eastAsia="楷体" w:cs="楷体"/>
          <w:color w:val="000000"/>
          <w:sz w:val="32"/>
          <w:szCs w:val="32"/>
          <w:highlight w:val="none"/>
          <w:shd w:val="clear" w:color="auto" w:fill="FFFFFF"/>
        </w:rPr>
        <w:t>的</w:t>
      </w:r>
      <w:r>
        <w:rPr>
          <w:rFonts w:hint="eastAsia" w:ascii="楷体" w:hAnsi="楷体" w:eastAsia="楷体" w:cs="楷体"/>
          <w:color w:val="000000"/>
          <w:sz w:val="32"/>
          <w:szCs w:val="32"/>
          <w:highlight w:val="none"/>
          <w:shd w:val="clear" w:color="auto" w:fill="FFFFFF"/>
          <w:lang w:eastAsia="zh-CN"/>
        </w:rPr>
        <w:t>坚强</w:t>
      </w:r>
      <w:r>
        <w:rPr>
          <w:rFonts w:hint="eastAsia" w:ascii="楷体" w:hAnsi="楷体" w:eastAsia="楷体" w:cs="楷体"/>
          <w:color w:val="000000"/>
          <w:sz w:val="32"/>
          <w:szCs w:val="32"/>
          <w:highlight w:val="none"/>
          <w:shd w:val="clear" w:color="auto" w:fill="FFFFFF"/>
        </w:rPr>
        <w:t>领导下，在市人大及其常委会的监督指导和市政协的关心支持下，立足全市发展新的历史定位，紧扣社会主要矛盾变化，进一步提升政治站位，找准职能定位，认清形势、保持定力，只争朝夕、不负韶华，锐意进取、务实拼搏，</w:t>
      </w:r>
      <w:r>
        <w:rPr>
          <w:rFonts w:hint="eastAsia" w:ascii="楷体" w:hAnsi="楷体" w:eastAsia="楷体" w:cs="楷体"/>
          <w:b w:val="0"/>
          <w:bCs w:val="0"/>
          <w:color w:val="000000"/>
          <w:spacing w:val="0"/>
          <w:sz w:val="32"/>
          <w:szCs w:val="32"/>
          <w:highlight w:val="none"/>
          <w:lang w:val="en-US" w:eastAsia="zh-CN"/>
        </w:rPr>
        <w:t>奋力推动瑞金高质量跨越式发展，</w:t>
      </w:r>
      <w:r>
        <w:rPr>
          <w:rFonts w:hint="eastAsia" w:ascii="楷体" w:hAnsi="楷体" w:eastAsia="楷体" w:cs="楷体"/>
          <w:sz w:val="32"/>
          <w:szCs w:val="32"/>
          <w:highlight w:val="none"/>
        </w:rPr>
        <w:t>为把瑞金</w:t>
      </w:r>
      <w:r>
        <w:rPr>
          <w:rFonts w:hint="eastAsia" w:ascii="楷体" w:hAnsi="楷体" w:eastAsia="楷体" w:cs="楷体"/>
          <w:b w:val="0"/>
          <w:bCs w:val="0"/>
          <w:color w:val="000000"/>
          <w:spacing w:val="0"/>
          <w:sz w:val="32"/>
          <w:szCs w:val="32"/>
          <w:highlight w:val="none"/>
          <w:lang w:val="en-US" w:eastAsia="zh-CN"/>
        </w:rPr>
        <w:t>加快建成富有活力实力魅力的区域性中心城市、夺取全面建成小康社会的伟大胜利</w:t>
      </w:r>
      <w:r>
        <w:rPr>
          <w:rFonts w:hint="eastAsia" w:ascii="楷体" w:hAnsi="楷体" w:eastAsia="楷体" w:cs="楷体"/>
          <w:sz w:val="32"/>
          <w:szCs w:val="32"/>
          <w:highlight w:val="none"/>
        </w:rPr>
        <w:t>提供有力的财政保障！</w:t>
      </w: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highlight w:val="none"/>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highlight w:val="none"/>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highlight w:val="none"/>
        </w:rPr>
      </w:pPr>
    </w:p>
    <w:p>
      <w:pPr>
        <w:pStyle w:val="2"/>
        <w:keepNext w:val="0"/>
        <w:keepLines w:val="0"/>
        <w:pageBreakBefore w:val="0"/>
        <w:kinsoku/>
        <w:wordWrap/>
        <w:overflowPunct/>
        <w:topLinePunct w:val="0"/>
        <w:autoSpaceDE/>
        <w:autoSpaceDN/>
        <w:bidi w:val="0"/>
        <w:adjustRightInd/>
        <w:snapToGrid/>
        <w:spacing w:beforeAutospacing="0" w:after="0" w:afterAutospacing="0"/>
        <w:textAlignment w:val="auto"/>
        <w:rPr>
          <w:rFonts w:hint="eastAsia"/>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highlight w:val="none"/>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highlight w:val="none"/>
        </w:rPr>
      </w:pPr>
    </w:p>
    <w:p>
      <w:pPr>
        <w:pStyle w:val="2"/>
        <w:ind w:left="0" w:leftChars="0" w:firstLine="0" w:firstLineChars="0"/>
        <w:rPr>
          <w:rFonts w:hint="eastAsia" w:ascii="方正小标宋简体" w:hAnsi="方正小标宋简体" w:eastAsia="方正小标宋简体" w:cs="方正小标宋简体"/>
          <w:sz w:val="44"/>
          <w:szCs w:val="44"/>
          <w:highlight w:val="none"/>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highlight w:val="none"/>
        </w:rPr>
      </w:pPr>
    </w:p>
    <w:p>
      <w:pPr>
        <w:pStyle w:val="2"/>
        <w:rPr>
          <w:rFonts w:hint="eastAsia" w:ascii="方正小标宋简体" w:hAnsi="方正小标宋简体" w:eastAsia="方正小标宋简体" w:cs="方正小标宋简体"/>
          <w:sz w:val="44"/>
          <w:szCs w:val="44"/>
          <w:highlight w:val="none"/>
        </w:rPr>
      </w:pPr>
    </w:p>
    <w:p>
      <w:pPr>
        <w:pStyle w:val="2"/>
        <w:rPr>
          <w:rFonts w:hint="eastAsia" w:ascii="方正小标宋简体" w:hAnsi="方正小标宋简体" w:eastAsia="方正小标宋简体" w:cs="方正小标宋简体"/>
          <w:sz w:val="44"/>
          <w:szCs w:val="44"/>
          <w:highlight w:val="none"/>
        </w:rPr>
      </w:pPr>
    </w:p>
    <w:p>
      <w:pPr>
        <w:pStyle w:val="2"/>
        <w:rPr>
          <w:rFonts w:hint="eastAsia" w:ascii="方正小标宋简体" w:hAnsi="方正小标宋简体" w:eastAsia="方正小标宋简体" w:cs="方正小标宋简体"/>
          <w:sz w:val="44"/>
          <w:szCs w:val="44"/>
          <w:highlight w:val="none"/>
        </w:rPr>
      </w:pPr>
    </w:p>
    <w:p>
      <w:pPr>
        <w:pStyle w:val="2"/>
        <w:rPr>
          <w:rFonts w:hint="eastAsia" w:ascii="方正小标宋简体" w:hAnsi="方正小标宋简体" w:eastAsia="方正小标宋简体" w:cs="方正小标宋简体"/>
          <w:sz w:val="44"/>
          <w:szCs w:val="44"/>
          <w:highlight w:val="none"/>
        </w:rPr>
      </w:pPr>
    </w:p>
    <w:p>
      <w:pPr>
        <w:pStyle w:val="2"/>
        <w:rPr>
          <w:rFonts w:hint="eastAsia" w:ascii="方正小标宋简体" w:hAnsi="方正小标宋简体" w:eastAsia="方正小标宋简体" w:cs="方正小标宋简体"/>
          <w:sz w:val="44"/>
          <w:szCs w:val="44"/>
          <w:highlight w:val="none"/>
        </w:rPr>
      </w:pPr>
    </w:p>
    <w:p>
      <w:pPr>
        <w:pStyle w:val="2"/>
        <w:rPr>
          <w:rFonts w:hint="eastAsia" w:ascii="方正小标宋简体" w:hAnsi="方正小标宋简体" w:eastAsia="方正小标宋简体" w:cs="方正小标宋简体"/>
          <w:sz w:val="44"/>
          <w:szCs w:val="4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jc w:val="both"/>
        <w:textAlignment w:val="auto"/>
        <w:rPr>
          <w:rFonts w:hint="eastAsia" w:ascii="楷体" w:hAnsi="楷体" w:eastAsia="楷体" w:cs="楷体"/>
          <w:color w:val="000000"/>
          <w:kern w:val="0"/>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楷体" w:hAnsi="楷体" w:eastAsia="楷体" w:cs="宋体"/>
          <w:sz w:val="32"/>
          <w:szCs w:val="32"/>
        </w:rPr>
      </w:pPr>
      <w:r>
        <w:rPr>
          <w:rFonts w:hint="eastAsia" w:ascii="楷体" w:hAnsi="楷体" w:eastAsia="楷体" w:cs="宋体"/>
          <w:sz w:val="32"/>
          <w:szCs w:val="32"/>
          <w:lang w:val="zh-CN"/>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60960</wp:posOffset>
                </wp:positionV>
                <wp:extent cx="5334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334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pt;margin-top:4.8pt;height:0pt;width:420pt;z-index:251660288;mso-width-relative:page;mso-height-relative:page;" filled="f" stroked="t" coordsize="21600,21600" o:gfxdata="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om6b0gAAAAUBAAAPAAAAAAAAAAEAIAAAACIAAABkcnMvZG93bnJldi54bWxQSwEC&#10;FAAUAAAACACHTuJA0K6JK/oBAADyAwAADgAAAAAAAAABACAAAAAhAQAAZHJzL2Uyb0RvYy54bWxQ&#10;SwUGAAAAAAYABgBZAQAAjQUAAAAA&#10;">
                <v:fill on="f" focussize="0,0"/>
                <v:stroke color="#000000" joinstyle="round"/>
                <v:imagedata o:title=""/>
                <o:lock v:ext="edit" aspectratio="f"/>
              </v:line>
            </w:pict>
          </mc:Fallback>
        </mc:AlternateContent>
      </w:r>
      <w:r>
        <w:rPr>
          <w:rFonts w:hint="eastAsia" w:ascii="楷体" w:hAnsi="楷体" w:eastAsia="楷体" w:cs="宋体"/>
          <w:sz w:val="32"/>
          <w:szCs w:val="32"/>
        </w:rPr>
        <w:t>市六届人大</w:t>
      </w:r>
      <w:r>
        <w:rPr>
          <w:rFonts w:hint="eastAsia" w:ascii="楷体" w:hAnsi="楷体" w:eastAsia="楷体" w:cs="宋体"/>
          <w:sz w:val="32"/>
          <w:szCs w:val="32"/>
          <w:lang w:eastAsia="zh-CN"/>
        </w:rPr>
        <w:t>五</w:t>
      </w:r>
      <w:r>
        <w:rPr>
          <w:rFonts w:hint="eastAsia" w:ascii="楷体" w:hAnsi="楷体" w:eastAsia="楷体" w:cs="宋体"/>
          <w:sz w:val="32"/>
          <w:szCs w:val="32"/>
        </w:rPr>
        <w:t>次会议秘书处           20</w:t>
      </w:r>
      <w:r>
        <w:rPr>
          <w:rFonts w:hint="eastAsia" w:ascii="楷体" w:hAnsi="楷体" w:eastAsia="楷体" w:cs="宋体"/>
          <w:sz w:val="32"/>
          <w:szCs w:val="32"/>
          <w:lang w:val="en-US" w:eastAsia="zh-CN"/>
        </w:rPr>
        <w:t>20</w:t>
      </w:r>
      <w:r>
        <w:rPr>
          <w:rFonts w:hint="eastAsia" w:ascii="楷体" w:hAnsi="楷体" w:eastAsia="楷体" w:cs="宋体"/>
          <w:sz w:val="32"/>
          <w:szCs w:val="32"/>
        </w:rPr>
        <w:t>年</w:t>
      </w:r>
      <w:r>
        <w:rPr>
          <w:rFonts w:hint="eastAsia" w:ascii="楷体" w:hAnsi="楷体" w:eastAsia="楷体" w:cs="宋体"/>
          <w:sz w:val="32"/>
          <w:szCs w:val="32"/>
          <w:lang w:val="en-US" w:eastAsia="zh-CN"/>
        </w:rPr>
        <w:t>6</w:t>
      </w:r>
      <w:r>
        <w:rPr>
          <w:rFonts w:hint="eastAsia" w:ascii="楷体" w:hAnsi="楷体" w:eastAsia="楷体" w:cs="宋体"/>
          <w:sz w:val="32"/>
          <w:szCs w:val="32"/>
        </w:rPr>
        <w:t>月</w:t>
      </w:r>
      <w:r>
        <w:rPr>
          <w:rFonts w:hint="eastAsia" w:ascii="楷体" w:hAnsi="楷体" w:eastAsia="楷体" w:cs="宋体"/>
          <w:sz w:val="32"/>
          <w:szCs w:val="32"/>
          <w:lang w:val="en-US" w:eastAsia="zh-CN"/>
        </w:rPr>
        <w:t>7</w:t>
      </w:r>
      <w:r>
        <w:rPr>
          <w:rFonts w:hint="eastAsia" w:ascii="楷体" w:hAnsi="楷体" w:eastAsia="楷体" w:cs="宋体"/>
          <w:sz w:val="32"/>
          <w:szCs w:val="32"/>
        </w:rPr>
        <w:t>日印</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楷体" w:hAnsi="楷体" w:eastAsia="楷体" w:cs="宋体"/>
          <w:sz w:val="32"/>
          <w:szCs w:val="32"/>
        </w:rPr>
      </w:pPr>
      <w:r>
        <w:rPr>
          <w:rFonts w:hint="eastAsia" w:ascii="楷体" w:hAnsi="楷体" w:eastAsia="楷体" w:cs="宋体"/>
          <w:sz w:val="32"/>
          <w:szCs w:val="32"/>
          <w:lang w:val="zh-CN"/>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30480</wp:posOffset>
                </wp:positionV>
                <wp:extent cx="5334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34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pt;margin-top:2.4pt;height:0pt;width:420pt;z-index:251661312;mso-width-relative:page;mso-height-relative:page;" filled="f" stroked="t" coordsize="21600,21600" o:gfxdata="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qVFBi0gAAAAUBAAAPAAAAAAAAAAEAIAAAACIAAABkcnMvZG93bnJldi54bWxQSwEC&#10;FAAUAAAACACHTuJAf5oaifoBAADyAwAADgAAAAAAAAABACAAAAAhAQAAZHJzL2Uyb0RvYy54bWxQ&#10;SwUGAAAAAAYABgBZAQAAjQUAAAAA&#10;">
                <v:fill on="f" focussize="0,0"/>
                <v:stroke color="#000000" joinstyle="round"/>
                <v:imagedata o:title=""/>
                <o:lock v:ext="edit" aspectratio="f"/>
              </v:line>
            </w:pict>
          </mc:Fallback>
        </mc:AlternateContent>
      </w:r>
      <w:r>
        <w:rPr>
          <w:rFonts w:hint="eastAsia" w:ascii="楷体" w:hAnsi="楷体" w:eastAsia="楷体" w:cs="宋体"/>
          <w:sz w:val="32"/>
          <w:szCs w:val="32"/>
        </w:rPr>
        <w:t xml:space="preserve">                                         共印</w:t>
      </w:r>
      <w:r>
        <w:rPr>
          <w:rFonts w:hint="eastAsia" w:ascii="楷体" w:hAnsi="楷体" w:eastAsia="楷体" w:cs="宋体"/>
          <w:sz w:val="32"/>
          <w:szCs w:val="32"/>
          <w:lang w:val="en-US" w:eastAsia="zh-CN"/>
        </w:rPr>
        <w:t>760</w:t>
      </w:r>
      <w:r>
        <w:rPr>
          <w:rFonts w:hint="eastAsia" w:ascii="楷体" w:hAnsi="楷体" w:eastAsia="楷体" w:cs="宋体"/>
          <w:sz w:val="32"/>
          <w:szCs w:val="32"/>
        </w:rPr>
        <w:t>份</w:t>
      </w:r>
    </w:p>
    <w:p>
      <w:pPr>
        <w:pStyle w:val="10"/>
        <w:rPr>
          <w:rFonts w:hint="eastAsia" w:ascii="楷体" w:hAnsi="楷体" w:eastAsia="楷体" w:cs="楷体"/>
          <w:color w:val="000000"/>
          <w:kern w:val="0"/>
          <w:sz w:val="32"/>
          <w:szCs w:val="32"/>
          <w:u w:val="none"/>
          <w:lang w:val="en-US" w:eastAsia="zh-CN" w:bidi="ar-SA"/>
        </w:rPr>
        <w:sectPr>
          <w:footerReference r:id="rId3" w:type="default"/>
          <w:pgSz w:w="11905" w:h="16838"/>
          <w:pgMar w:top="1327" w:right="1349" w:bottom="1327" w:left="1349" w:header="851" w:footer="992" w:gutter="0"/>
          <w:cols w:space="0" w:num="1"/>
          <w:rtlGutter w:val="0"/>
          <w:docGrid w:type="lines" w:linePitch="316"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 xml:space="preserve"> </w:t>
      </w:r>
      <w:r>
        <w:rPr>
          <w:rFonts w:hint="eastAsia" w:ascii="方正小标宋简体" w:hAnsi="方正小标宋简体" w:eastAsia="方正小标宋简体" w:cs="方正小标宋简体"/>
          <w:sz w:val="44"/>
          <w:szCs w:val="44"/>
          <w:highlight w:val="none"/>
        </w:rPr>
        <w:t>《预算报告》有关情况说明</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《预算报告》中有关2019年预算执行和2020年预算安排的具体情况详见《瑞金市2019年全市和市本级预算执行情况及2020年全市和市本级预算草案的报告》。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1.一般公共预算。</w:t>
      </w:r>
      <w:r>
        <w:rPr>
          <w:rFonts w:hint="eastAsia" w:ascii="仿宋_GB2312" w:hAnsi="仿宋_GB2312" w:eastAsia="仿宋_GB2312" w:cs="仿宋_GB2312"/>
          <w:sz w:val="32"/>
          <w:szCs w:val="32"/>
          <w:highlight w:val="none"/>
        </w:rPr>
        <w:t xml:space="preserve">是指对以税收为主体的财政收入，安排用于保障和改善民生、推动经济社会发展、维护国家安全、维持国家机构正常运转等方面的收支预算。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2.政府性基金预算。</w:t>
      </w:r>
      <w:r>
        <w:rPr>
          <w:rFonts w:hint="eastAsia" w:ascii="仿宋_GB2312" w:hAnsi="仿宋_GB2312" w:eastAsia="仿宋_GB2312" w:cs="仿宋_GB2312"/>
          <w:sz w:val="32"/>
          <w:szCs w:val="32"/>
          <w:highlight w:val="none"/>
        </w:rPr>
        <w:t xml:space="preserve">是对依照法律、行政法规的规定在一定期限内向特定对象征收、收取或者以其他方式筹集的资金，专项用于特定公共事业发展的收支预算。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3.国有资本经营预算。</w:t>
      </w:r>
      <w:r>
        <w:rPr>
          <w:rFonts w:hint="eastAsia" w:ascii="仿宋_GB2312" w:hAnsi="仿宋_GB2312" w:eastAsia="仿宋_GB2312" w:cs="仿宋_GB2312"/>
          <w:sz w:val="32"/>
          <w:szCs w:val="32"/>
          <w:highlight w:val="none"/>
        </w:rPr>
        <w:t xml:space="preserve">是对国有资本收益作出安排的收支预算。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4.社会保险基金预算。</w:t>
      </w:r>
      <w:r>
        <w:rPr>
          <w:rFonts w:hint="eastAsia" w:ascii="仿宋_GB2312" w:hAnsi="仿宋_GB2312" w:eastAsia="仿宋_GB2312" w:cs="仿宋_GB2312"/>
          <w:sz w:val="32"/>
          <w:szCs w:val="32"/>
          <w:highlight w:val="none"/>
        </w:rPr>
        <w:t xml:space="preserve">是对社会保险缴款、一般公共预算安排和其他方式筹集的资金，专项用于社会保险的收支预算。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5.财政总收入。</w:t>
      </w:r>
      <w:r>
        <w:rPr>
          <w:rFonts w:hint="eastAsia" w:ascii="仿宋_GB2312" w:hAnsi="仿宋_GB2312" w:eastAsia="仿宋_GB2312" w:cs="仿宋_GB2312"/>
          <w:sz w:val="32"/>
          <w:szCs w:val="32"/>
          <w:highlight w:val="none"/>
        </w:rPr>
        <w:t>根据财政部统一明确的口径，全市财政总收入包括全市一般公共预算收入、缴入中央、省金库的国内消费税和国内增值税、纳入中央与地方分享范围并缴入中央、省金库的企业所得税和个人所得税。但不包括关税以及海关代征的增值税、消费税、车辆购置税以及未纳入中央与地方分享范围的国有银行、石油、石化、邮政企业所得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6.非税收入。</w:t>
      </w:r>
      <w:r>
        <w:rPr>
          <w:rFonts w:hint="eastAsia" w:ascii="仿宋_GB2312" w:hAnsi="仿宋_GB2312" w:eastAsia="仿宋_GB2312" w:cs="仿宋_GB2312"/>
          <w:sz w:val="32"/>
          <w:szCs w:val="32"/>
          <w:highlight w:val="none"/>
        </w:rPr>
        <w:t>是指各级政府及其所属部门和单位依法利用行政权力、政府信誉、国家资源、国有资产或提供特定公共服务征收、收取、提取、募集的除税收以外的财政收入，包括：专项收入、行政事业性收费、罚没收入、国有资源（资产）有偿使用收入、政府性基金、以政府名义接受的捐赠收入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7.为什么一般公共预算支出大于一般公共预算收入。</w:t>
      </w:r>
      <w:r>
        <w:rPr>
          <w:rFonts w:hint="eastAsia" w:ascii="仿宋_GB2312" w:hAnsi="仿宋_GB2312" w:eastAsia="仿宋_GB2312" w:cs="仿宋_GB2312"/>
          <w:sz w:val="32"/>
          <w:szCs w:val="32"/>
          <w:highlight w:val="none"/>
        </w:rPr>
        <w:t>2019年全市一般公共预算支出66.81亿元，比一般公共预算收入执行数14.01亿元要大，是因为一般公共预算支出中除当年一般公共预算收入安排的支出外，还包括由上年结转资金、税收返还资金、上级补助资金、地方政府债券以及调入资金安排的支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8.新增地方政府债券。</w:t>
      </w:r>
      <w:r>
        <w:rPr>
          <w:rFonts w:hint="eastAsia" w:ascii="仿宋_GB2312" w:hAnsi="仿宋_GB2312" w:eastAsia="仿宋_GB2312" w:cs="仿宋_GB2312"/>
          <w:sz w:val="32"/>
          <w:szCs w:val="32"/>
          <w:highlight w:val="none"/>
        </w:rPr>
        <w:t xml:space="preserve">根据《预算法》等规定，经国务院批准的省、自治区、直辖市的预算中必需的建设投资的部分资金，可以在国务院确定的限额内，通过发行地方政府债券举借债务的方式筹措。我市新增债券由省财政发行再进行转贷。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9.置换地方政府债券。</w:t>
      </w:r>
      <w:r>
        <w:rPr>
          <w:rFonts w:hint="eastAsia" w:ascii="仿宋_GB2312" w:hAnsi="仿宋_GB2312" w:eastAsia="仿宋_GB2312" w:cs="仿宋_GB2312"/>
          <w:sz w:val="32"/>
          <w:szCs w:val="32"/>
          <w:highlight w:val="none"/>
        </w:rPr>
        <w:t>《国务院关于加强地方政府性债务管理的意见》（国发〔2014〕43号）规定，纳入预算管理的地方政府存量债务可以发行一定规模的地方政府债券置换。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10.减税降费政策。</w:t>
      </w:r>
      <w:r>
        <w:rPr>
          <w:rFonts w:hint="eastAsia" w:ascii="仿宋_GB2312" w:hAnsi="仿宋_GB2312" w:eastAsia="仿宋_GB2312" w:cs="仿宋_GB2312"/>
          <w:sz w:val="32"/>
          <w:szCs w:val="32"/>
          <w:highlight w:val="none"/>
        </w:rPr>
        <w:t>主要用于减税降费，进一步减轻企业负担，促进经济结构转型升级。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11.政府购买服务。</w:t>
      </w:r>
      <w:r>
        <w:rPr>
          <w:rFonts w:hint="eastAsia" w:ascii="仿宋_GB2312" w:hAnsi="仿宋_GB2312" w:eastAsia="仿宋_GB2312" w:cs="仿宋_GB2312"/>
          <w:sz w:val="32"/>
          <w:szCs w:val="32"/>
          <w:highlight w:val="none"/>
        </w:rPr>
        <w:t>为推进政府职能转变，创新社会管理方式，提高公共服务质量和效益，通过发挥市场机制，把政府直接组织提供的部分公共服务事项，按照一定的方式和程序，交由具备条件的社会组织、机构和企业等社会力量承担，并由政府根据合同约定向其支付费用。政府购买服务所需资金从既有财政预算中安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12.预备费。</w:t>
      </w: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"http://baike.baidu.com/view/71849.htm" \t "_blank"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预算法</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》规定“各级政府预算应当按照本级政府预算支出额的百分之一至百分之三设置预备费，用于当年预算执行中的自然灾害救灾开支及其他难以预见的特殊开支”。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13.一般性支出。</w:t>
      </w:r>
      <w:r>
        <w:rPr>
          <w:rFonts w:hint="eastAsia" w:ascii="仿宋_GB2312" w:hAnsi="仿宋_GB2312" w:eastAsia="仿宋_GB2312" w:cs="仿宋_GB2312"/>
          <w:sz w:val="32"/>
          <w:szCs w:val="32"/>
          <w:highlight w:val="none"/>
        </w:rPr>
        <w:t>是指国家权力机关和行政机关的经费支出，主要包括:各级人大及人大常委会的活动费用，各级人民政府及其职能部门的活动费用。主要包括:差旅费、会议费、接待费用、日常办公、购车及车辆运行费、楼堂馆所及装修支出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14.“三公”经费。</w:t>
      </w:r>
      <w:r>
        <w:rPr>
          <w:rFonts w:hint="eastAsia" w:ascii="仿宋_GB2312" w:hAnsi="仿宋_GB2312" w:eastAsia="仿宋_GB2312" w:cs="仿宋_GB2312"/>
          <w:sz w:val="32"/>
          <w:szCs w:val="32"/>
          <w:highlight w:val="none"/>
        </w:rPr>
        <w:t>是指因公出国（境）费、公务用车购置及运行费和公务接待费。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15.三大攻坚战。</w:t>
      </w:r>
      <w:r>
        <w:rPr>
          <w:rFonts w:hint="eastAsia" w:ascii="仿宋_GB2312" w:hAnsi="仿宋_GB2312" w:eastAsia="仿宋_GB2312" w:cs="仿宋_GB2312"/>
          <w:sz w:val="32"/>
          <w:szCs w:val="32"/>
          <w:highlight w:val="none"/>
        </w:rPr>
        <w:t>是指防范化解重大风险、精准脱贫、污染防治三大攻坚战。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16.六大攻坚战。</w:t>
      </w:r>
      <w:r>
        <w:rPr>
          <w:rFonts w:hint="eastAsia" w:ascii="仿宋_GB2312" w:hAnsi="仿宋_GB2312" w:eastAsia="仿宋_GB2312" w:cs="仿宋_GB2312"/>
          <w:sz w:val="32"/>
          <w:szCs w:val="32"/>
          <w:highlight w:val="none"/>
        </w:rPr>
        <w:t>是指主攻工业、精准扶贫、新型城镇化、现代农业、现代服务业、基础设施建设六大攻坚战。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17.中期财政规划。</w:t>
      </w:r>
      <w:r>
        <w:rPr>
          <w:rFonts w:hint="eastAsia" w:ascii="仿宋_GB2312" w:hAnsi="仿宋_GB2312" w:eastAsia="仿宋_GB2312" w:cs="仿宋_GB2312"/>
          <w:sz w:val="32"/>
          <w:szCs w:val="32"/>
          <w:highlight w:val="none"/>
        </w:rPr>
        <w:t>是指根据经济发展趋势和国家、省、赣州市中长发展规划，研究编制三年滚动财政规划，对未来三年重大财政收支情况进行分析预测，对规划期内一些重大改革、主要政策和重大项目，研究政策目标、运行机制和评价方法。强化三年滚动财政规划对年度预算的约束，年度预算安排要与三年滚动财政规划相衔接，提高财政政策的综合性、前瞻性和可持续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18.国库集中支付电子化管理改革。</w:t>
      </w:r>
      <w:r>
        <w:rPr>
          <w:rFonts w:hint="eastAsia" w:ascii="仿宋_GB2312" w:hAnsi="仿宋_GB2312" w:eastAsia="仿宋_GB2312" w:cs="仿宋_GB2312"/>
          <w:sz w:val="32"/>
          <w:szCs w:val="32"/>
          <w:highlight w:val="none"/>
        </w:rPr>
        <w:t>全省各级财政使用一体化的国库集中支付系统，新系统采用省级大集中模式，对支付系统的汇总清算额度、授权支付额度、直接支付、授权支付、支付申请划款（退款）、公务卡、对账等业务实行电子化运行操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19.“六稳”工作。</w:t>
      </w:r>
      <w:r>
        <w:rPr>
          <w:rFonts w:hint="eastAsia" w:ascii="仿宋_GB2312" w:hAnsi="仿宋_GB2312" w:eastAsia="仿宋_GB2312" w:cs="仿宋_GB2312"/>
          <w:sz w:val="32"/>
          <w:szCs w:val="32"/>
          <w:highlight w:val="none"/>
        </w:rPr>
        <w:t>是指稳就业、稳金融、稳外贸、稳外资、稳投资、稳预期工作。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20.“四个意识”。</w:t>
      </w:r>
      <w:r>
        <w:rPr>
          <w:rFonts w:hint="eastAsia" w:ascii="仿宋_GB2312" w:hAnsi="仿宋_GB2312" w:eastAsia="仿宋_GB2312" w:cs="仿宋_GB2312"/>
          <w:sz w:val="32"/>
          <w:szCs w:val="32"/>
          <w:highlight w:val="none"/>
        </w:rPr>
        <w:t>是指“政治意识、大局意识、核心意识、看齐意识”。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21.“四个自信”。</w:t>
      </w:r>
      <w:r>
        <w:rPr>
          <w:rFonts w:hint="eastAsia" w:ascii="仿宋_GB2312" w:hAnsi="仿宋_GB2312" w:eastAsia="仿宋_GB2312" w:cs="仿宋_GB2312"/>
          <w:sz w:val="32"/>
          <w:szCs w:val="32"/>
          <w:highlight w:val="none"/>
        </w:rPr>
        <w:t>是指“道路自信、理论自信、制度自信、文化自信”。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22.“两个维护”。</w:t>
      </w:r>
      <w:r>
        <w:rPr>
          <w:rFonts w:hint="eastAsia" w:ascii="仿宋_GB2312" w:hAnsi="仿宋_GB2312" w:eastAsia="仿宋_GB2312" w:cs="仿宋_GB2312"/>
          <w:sz w:val="32"/>
          <w:szCs w:val="32"/>
          <w:highlight w:val="none"/>
        </w:rPr>
        <w:t>是指坚决维护习近平总书记党中央的核心、全党的核心地位，坚决维护以习近平同志为核心的党中央权威和集中统一领导。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23.“五个推进”。</w:t>
      </w:r>
      <w:r>
        <w:rPr>
          <w:rFonts w:hint="eastAsia" w:ascii="仿宋_GB2312" w:hAnsi="仿宋_GB2312" w:eastAsia="仿宋_GB2312" w:cs="仿宋_GB2312"/>
          <w:sz w:val="32"/>
          <w:szCs w:val="32"/>
          <w:highlight w:val="none"/>
        </w:rPr>
        <w:t>是指推进经济高质量发展、推进改革开放走深走实、推进农业农村现代化、推进社会治理创新、推进红色基因传承。</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24.“四好农村路”。</w:t>
      </w:r>
      <w:r>
        <w:rPr>
          <w:rFonts w:hint="eastAsia" w:ascii="仿宋_GB2312" w:hAnsi="仿宋_GB2312" w:eastAsia="仿宋_GB2312" w:cs="仿宋_GB2312"/>
          <w:sz w:val="32"/>
          <w:szCs w:val="32"/>
          <w:highlight w:val="none"/>
        </w:rPr>
        <w:t>建好、管好、护好、运营好农村公路。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25.“信贷通”。</w:t>
      </w:r>
      <w:r>
        <w:rPr>
          <w:rFonts w:hint="eastAsia" w:ascii="仿宋_GB2312" w:hAnsi="仿宋_GB2312" w:eastAsia="仿宋_GB2312" w:cs="仿宋_GB2312"/>
          <w:sz w:val="32"/>
          <w:szCs w:val="32"/>
          <w:highlight w:val="none"/>
        </w:rPr>
        <w:t>“财园信贷通”“小微信贷通”“创业信贷通”“财政惠农信贷通”“产业扶贫信贷通”。</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26.“四个不摘”。</w:t>
      </w:r>
      <w:r>
        <w:rPr>
          <w:rFonts w:hint="eastAsia" w:ascii="仿宋_GB2312" w:hAnsi="仿宋_GB2312" w:eastAsia="仿宋_GB2312" w:cs="仿宋_GB2312"/>
          <w:sz w:val="32"/>
          <w:szCs w:val="32"/>
          <w:highlight w:val="none"/>
        </w:rPr>
        <w:t>摘帽不摘责任、摘帽不摘政策、摘帽不摘帮扶、摘帽不摘监管。</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27.“三保”。</w:t>
      </w:r>
      <w:r>
        <w:rPr>
          <w:rFonts w:hint="eastAsia" w:ascii="仿宋_GB2312" w:hAnsi="仿宋_GB2312" w:eastAsia="仿宋_GB2312" w:cs="仿宋_GB2312"/>
          <w:sz w:val="32"/>
          <w:szCs w:val="32"/>
          <w:highlight w:val="none"/>
          <w:lang w:val="en-US" w:eastAsia="zh-CN"/>
        </w:rPr>
        <w:t>保工资、保运转、保基本民生。</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28.“六保”。</w:t>
      </w:r>
      <w:r>
        <w:rPr>
          <w:rFonts w:hint="eastAsia" w:ascii="仿宋_GB2312" w:hAnsi="仿宋_GB2312" w:eastAsia="仿宋_GB2312" w:cs="仿宋_GB2312"/>
          <w:sz w:val="32"/>
          <w:szCs w:val="32"/>
          <w:highlight w:val="none"/>
          <w:lang w:val="en-US" w:eastAsia="zh-CN"/>
        </w:rPr>
        <w:t>保居民就业、保基本民生、保市场主体、保粮食能源安全、保产业链供应链稳定、保基层运转。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楷体" w:hAnsi="楷体" w:eastAsia="楷体" w:cs="楷体"/>
          <w:color w:val="FF0000"/>
          <w:kern w:val="1"/>
          <w:sz w:val="32"/>
          <w:szCs w:val="32"/>
          <w:lang w:val="en-US" w:eastAsia="zh-CN"/>
        </w:rPr>
      </w:pPr>
    </w:p>
    <w:sectPr>
      <w:footerReference r:id="rId4" w:type="default"/>
      <w:pgSz w:w="11905" w:h="16838"/>
      <w:pgMar w:top="1304" w:right="1304" w:bottom="1304" w:left="1304"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MGUyYThiYjFkY2MzZDY4ZTZhMzE2NTk5NGM1ZTgifQ=="/>
  </w:docVars>
  <w:rsids>
    <w:rsidRoot w:val="71226FAF"/>
    <w:rsid w:val="001C45D5"/>
    <w:rsid w:val="002738DC"/>
    <w:rsid w:val="00B76874"/>
    <w:rsid w:val="01792553"/>
    <w:rsid w:val="024031E2"/>
    <w:rsid w:val="02443BF0"/>
    <w:rsid w:val="03370872"/>
    <w:rsid w:val="038502EE"/>
    <w:rsid w:val="038D5573"/>
    <w:rsid w:val="03D2471C"/>
    <w:rsid w:val="03E60032"/>
    <w:rsid w:val="04251EE0"/>
    <w:rsid w:val="043D26AD"/>
    <w:rsid w:val="043F70F7"/>
    <w:rsid w:val="04611969"/>
    <w:rsid w:val="04F84F9B"/>
    <w:rsid w:val="051D251D"/>
    <w:rsid w:val="05397C04"/>
    <w:rsid w:val="05CF206C"/>
    <w:rsid w:val="05D57192"/>
    <w:rsid w:val="05E70177"/>
    <w:rsid w:val="060F1C5B"/>
    <w:rsid w:val="06227AAD"/>
    <w:rsid w:val="07771B24"/>
    <w:rsid w:val="07B411D5"/>
    <w:rsid w:val="08625696"/>
    <w:rsid w:val="087C281B"/>
    <w:rsid w:val="08834F24"/>
    <w:rsid w:val="08A57973"/>
    <w:rsid w:val="08A6097F"/>
    <w:rsid w:val="08EF0F40"/>
    <w:rsid w:val="092215F1"/>
    <w:rsid w:val="094C3F8B"/>
    <w:rsid w:val="09646269"/>
    <w:rsid w:val="09CF4536"/>
    <w:rsid w:val="09EA7DF4"/>
    <w:rsid w:val="0A4E0DB7"/>
    <w:rsid w:val="0AF17C82"/>
    <w:rsid w:val="0B0B66C8"/>
    <w:rsid w:val="0B41737A"/>
    <w:rsid w:val="0B9543DF"/>
    <w:rsid w:val="0C896E33"/>
    <w:rsid w:val="0DA61D7C"/>
    <w:rsid w:val="0DAB60B8"/>
    <w:rsid w:val="0DBB7B30"/>
    <w:rsid w:val="0DCA1235"/>
    <w:rsid w:val="0DF277C7"/>
    <w:rsid w:val="0DF86894"/>
    <w:rsid w:val="0DF94118"/>
    <w:rsid w:val="0F10353F"/>
    <w:rsid w:val="0F4B4411"/>
    <w:rsid w:val="0F6E1BD0"/>
    <w:rsid w:val="0F9B2B62"/>
    <w:rsid w:val="0FA15B54"/>
    <w:rsid w:val="0FC57A4F"/>
    <w:rsid w:val="0FE92975"/>
    <w:rsid w:val="103751E2"/>
    <w:rsid w:val="103A5E1C"/>
    <w:rsid w:val="10461291"/>
    <w:rsid w:val="10785133"/>
    <w:rsid w:val="10AC7456"/>
    <w:rsid w:val="10AE33E6"/>
    <w:rsid w:val="10BC2C29"/>
    <w:rsid w:val="10BE1647"/>
    <w:rsid w:val="10D018F8"/>
    <w:rsid w:val="11372C10"/>
    <w:rsid w:val="11FE266F"/>
    <w:rsid w:val="12533E53"/>
    <w:rsid w:val="125E5438"/>
    <w:rsid w:val="138B6FE6"/>
    <w:rsid w:val="139D7B21"/>
    <w:rsid w:val="13B86E82"/>
    <w:rsid w:val="13DF1256"/>
    <w:rsid w:val="14116D1B"/>
    <w:rsid w:val="143C40BB"/>
    <w:rsid w:val="144D3AF2"/>
    <w:rsid w:val="145A41D6"/>
    <w:rsid w:val="14657E01"/>
    <w:rsid w:val="147A1D78"/>
    <w:rsid w:val="14941E60"/>
    <w:rsid w:val="14B2190B"/>
    <w:rsid w:val="15446788"/>
    <w:rsid w:val="15F57239"/>
    <w:rsid w:val="16473146"/>
    <w:rsid w:val="16473F9F"/>
    <w:rsid w:val="16AE312E"/>
    <w:rsid w:val="16B938D7"/>
    <w:rsid w:val="17232DA2"/>
    <w:rsid w:val="1756235A"/>
    <w:rsid w:val="17A116B7"/>
    <w:rsid w:val="17B07DC4"/>
    <w:rsid w:val="17C63DDC"/>
    <w:rsid w:val="1829506F"/>
    <w:rsid w:val="18422DD9"/>
    <w:rsid w:val="18B55765"/>
    <w:rsid w:val="18F25B32"/>
    <w:rsid w:val="19106006"/>
    <w:rsid w:val="1936067D"/>
    <w:rsid w:val="19505C34"/>
    <w:rsid w:val="198D448B"/>
    <w:rsid w:val="1A280FDF"/>
    <w:rsid w:val="1A84537A"/>
    <w:rsid w:val="1AB33667"/>
    <w:rsid w:val="1AD22166"/>
    <w:rsid w:val="1BEA68BC"/>
    <w:rsid w:val="1C0C575D"/>
    <w:rsid w:val="1C184703"/>
    <w:rsid w:val="1C433D00"/>
    <w:rsid w:val="1D0A0B3C"/>
    <w:rsid w:val="1D11658D"/>
    <w:rsid w:val="1D67642F"/>
    <w:rsid w:val="1DD15449"/>
    <w:rsid w:val="1E1446EB"/>
    <w:rsid w:val="1E5C7F5C"/>
    <w:rsid w:val="1EB51360"/>
    <w:rsid w:val="1EE148D4"/>
    <w:rsid w:val="1F03354A"/>
    <w:rsid w:val="1F5D6E49"/>
    <w:rsid w:val="1F6E7835"/>
    <w:rsid w:val="1F9E252C"/>
    <w:rsid w:val="1FF80944"/>
    <w:rsid w:val="204C6934"/>
    <w:rsid w:val="21605925"/>
    <w:rsid w:val="21666B47"/>
    <w:rsid w:val="21D909AA"/>
    <w:rsid w:val="21EF2411"/>
    <w:rsid w:val="222F1E4E"/>
    <w:rsid w:val="224775B7"/>
    <w:rsid w:val="22B14379"/>
    <w:rsid w:val="22B83715"/>
    <w:rsid w:val="22D56629"/>
    <w:rsid w:val="22F176B1"/>
    <w:rsid w:val="23105C87"/>
    <w:rsid w:val="239F40E5"/>
    <w:rsid w:val="25374C5A"/>
    <w:rsid w:val="25983B28"/>
    <w:rsid w:val="260526B1"/>
    <w:rsid w:val="261B724B"/>
    <w:rsid w:val="262D6F73"/>
    <w:rsid w:val="2675086F"/>
    <w:rsid w:val="269071CE"/>
    <w:rsid w:val="27042B2B"/>
    <w:rsid w:val="27296496"/>
    <w:rsid w:val="28DB6193"/>
    <w:rsid w:val="2937573F"/>
    <w:rsid w:val="293C570B"/>
    <w:rsid w:val="299A1976"/>
    <w:rsid w:val="29D05907"/>
    <w:rsid w:val="29D12C94"/>
    <w:rsid w:val="29E34DBB"/>
    <w:rsid w:val="2A32293A"/>
    <w:rsid w:val="2A957E9E"/>
    <w:rsid w:val="2B4462BB"/>
    <w:rsid w:val="2B4C27E9"/>
    <w:rsid w:val="2BEA433C"/>
    <w:rsid w:val="2C093596"/>
    <w:rsid w:val="2C460EA2"/>
    <w:rsid w:val="2D5B044D"/>
    <w:rsid w:val="2D7E4448"/>
    <w:rsid w:val="2DDC13B5"/>
    <w:rsid w:val="2DE83D39"/>
    <w:rsid w:val="2DFA37D7"/>
    <w:rsid w:val="2E324389"/>
    <w:rsid w:val="2E5709B7"/>
    <w:rsid w:val="2E754DC6"/>
    <w:rsid w:val="2E8D662F"/>
    <w:rsid w:val="2ECA1F55"/>
    <w:rsid w:val="2EEF500A"/>
    <w:rsid w:val="2F6611E2"/>
    <w:rsid w:val="2F834FDC"/>
    <w:rsid w:val="2FEE0AFA"/>
    <w:rsid w:val="301B0034"/>
    <w:rsid w:val="30804589"/>
    <w:rsid w:val="30843F23"/>
    <w:rsid w:val="31016C75"/>
    <w:rsid w:val="31192F13"/>
    <w:rsid w:val="31196AE1"/>
    <w:rsid w:val="32627AA6"/>
    <w:rsid w:val="32AE4480"/>
    <w:rsid w:val="33381C9C"/>
    <w:rsid w:val="33461E19"/>
    <w:rsid w:val="33C34D92"/>
    <w:rsid w:val="341412B0"/>
    <w:rsid w:val="34C54443"/>
    <w:rsid w:val="34CD3726"/>
    <w:rsid w:val="356602DD"/>
    <w:rsid w:val="35FF0A61"/>
    <w:rsid w:val="364F78D4"/>
    <w:rsid w:val="367D34FB"/>
    <w:rsid w:val="37623535"/>
    <w:rsid w:val="37857113"/>
    <w:rsid w:val="37DE1DAE"/>
    <w:rsid w:val="37E94E99"/>
    <w:rsid w:val="384C2079"/>
    <w:rsid w:val="386D4F28"/>
    <w:rsid w:val="388F016F"/>
    <w:rsid w:val="38D372D8"/>
    <w:rsid w:val="38FC6783"/>
    <w:rsid w:val="399B25A1"/>
    <w:rsid w:val="3A432878"/>
    <w:rsid w:val="3A701A5F"/>
    <w:rsid w:val="3A9D10C3"/>
    <w:rsid w:val="3AAD0FAA"/>
    <w:rsid w:val="3AC8687B"/>
    <w:rsid w:val="3B5F7149"/>
    <w:rsid w:val="3BF04771"/>
    <w:rsid w:val="3C2D46C9"/>
    <w:rsid w:val="3C483263"/>
    <w:rsid w:val="3C844E00"/>
    <w:rsid w:val="3D0F782A"/>
    <w:rsid w:val="3D616435"/>
    <w:rsid w:val="3DBD4A1C"/>
    <w:rsid w:val="3DFF249F"/>
    <w:rsid w:val="3E0A3CC2"/>
    <w:rsid w:val="3F674082"/>
    <w:rsid w:val="3FCF113A"/>
    <w:rsid w:val="40B16F4D"/>
    <w:rsid w:val="41094843"/>
    <w:rsid w:val="418F193A"/>
    <w:rsid w:val="41A32BA6"/>
    <w:rsid w:val="41CB77C3"/>
    <w:rsid w:val="41D24439"/>
    <w:rsid w:val="421F56B5"/>
    <w:rsid w:val="42D56E18"/>
    <w:rsid w:val="42D80E01"/>
    <w:rsid w:val="43ED2FB4"/>
    <w:rsid w:val="44191E9B"/>
    <w:rsid w:val="44847D95"/>
    <w:rsid w:val="44B65C24"/>
    <w:rsid w:val="45276B82"/>
    <w:rsid w:val="46431501"/>
    <w:rsid w:val="46C63DF1"/>
    <w:rsid w:val="46CF4008"/>
    <w:rsid w:val="46F6649B"/>
    <w:rsid w:val="47423066"/>
    <w:rsid w:val="47AA6A60"/>
    <w:rsid w:val="47AC3B12"/>
    <w:rsid w:val="483564D5"/>
    <w:rsid w:val="48707CB1"/>
    <w:rsid w:val="487550A4"/>
    <w:rsid w:val="488530C9"/>
    <w:rsid w:val="48DC308C"/>
    <w:rsid w:val="49016AC6"/>
    <w:rsid w:val="49017B46"/>
    <w:rsid w:val="49C4554B"/>
    <w:rsid w:val="49EE1A5A"/>
    <w:rsid w:val="4A2C7158"/>
    <w:rsid w:val="4A3D30DA"/>
    <w:rsid w:val="4A6334BC"/>
    <w:rsid w:val="4A7A6C2F"/>
    <w:rsid w:val="4A862F8B"/>
    <w:rsid w:val="4AD63907"/>
    <w:rsid w:val="4AD80EA6"/>
    <w:rsid w:val="4AE14D78"/>
    <w:rsid w:val="4AF9225A"/>
    <w:rsid w:val="4B733D82"/>
    <w:rsid w:val="4B932627"/>
    <w:rsid w:val="4BBD1E04"/>
    <w:rsid w:val="4C30033F"/>
    <w:rsid w:val="4C4B5470"/>
    <w:rsid w:val="4C5C6101"/>
    <w:rsid w:val="4C996463"/>
    <w:rsid w:val="4CB60F9C"/>
    <w:rsid w:val="4CBE7425"/>
    <w:rsid w:val="4D2C3E63"/>
    <w:rsid w:val="4D5521D9"/>
    <w:rsid w:val="4D6757A3"/>
    <w:rsid w:val="4E1B6F8E"/>
    <w:rsid w:val="4E334723"/>
    <w:rsid w:val="4E6E0C6E"/>
    <w:rsid w:val="4E7F3BCD"/>
    <w:rsid w:val="4E8147B5"/>
    <w:rsid w:val="4ED21CDE"/>
    <w:rsid w:val="4F7F5354"/>
    <w:rsid w:val="4F856FBF"/>
    <w:rsid w:val="4FA34D07"/>
    <w:rsid w:val="505603BA"/>
    <w:rsid w:val="507D6402"/>
    <w:rsid w:val="50CD1BE1"/>
    <w:rsid w:val="516B1279"/>
    <w:rsid w:val="517B3E56"/>
    <w:rsid w:val="51A67574"/>
    <w:rsid w:val="51BA056D"/>
    <w:rsid w:val="51E740EE"/>
    <w:rsid w:val="52654767"/>
    <w:rsid w:val="52FF5740"/>
    <w:rsid w:val="53082EA7"/>
    <w:rsid w:val="53085215"/>
    <w:rsid w:val="534F4E31"/>
    <w:rsid w:val="53692BED"/>
    <w:rsid w:val="542046C1"/>
    <w:rsid w:val="547A2FBD"/>
    <w:rsid w:val="549B6E21"/>
    <w:rsid w:val="55DC158D"/>
    <w:rsid w:val="55E076B2"/>
    <w:rsid w:val="56A92DAA"/>
    <w:rsid w:val="56BD6D82"/>
    <w:rsid w:val="58144DDE"/>
    <w:rsid w:val="58762AA2"/>
    <w:rsid w:val="588962FD"/>
    <w:rsid w:val="589268C3"/>
    <w:rsid w:val="59AC4069"/>
    <w:rsid w:val="5A296D4C"/>
    <w:rsid w:val="5A2E61CA"/>
    <w:rsid w:val="5A4315BD"/>
    <w:rsid w:val="5A4571C5"/>
    <w:rsid w:val="5A4B3407"/>
    <w:rsid w:val="5A5A237D"/>
    <w:rsid w:val="5A957917"/>
    <w:rsid w:val="5B642E1A"/>
    <w:rsid w:val="5BFC46BF"/>
    <w:rsid w:val="5C32651A"/>
    <w:rsid w:val="5C5533F9"/>
    <w:rsid w:val="5C75151B"/>
    <w:rsid w:val="5D3555F3"/>
    <w:rsid w:val="5D5010A0"/>
    <w:rsid w:val="5D961AE9"/>
    <w:rsid w:val="5DCC5847"/>
    <w:rsid w:val="5DE25E0F"/>
    <w:rsid w:val="5DE50D9A"/>
    <w:rsid w:val="5E4F3E66"/>
    <w:rsid w:val="5EB01949"/>
    <w:rsid w:val="5F190CFE"/>
    <w:rsid w:val="601C50D2"/>
    <w:rsid w:val="60DB276B"/>
    <w:rsid w:val="60FF4A4C"/>
    <w:rsid w:val="615D5ED2"/>
    <w:rsid w:val="62721411"/>
    <w:rsid w:val="62942CFD"/>
    <w:rsid w:val="62F51F5B"/>
    <w:rsid w:val="6308253F"/>
    <w:rsid w:val="637C0759"/>
    <w:rsid w:val="642F5EC1"/>
    <w:rsid w:val="64625367"/>
    <w:rsid w:val="649F0436"/>
    <w:rsid w:val="65B339C7"/>
    <w:rsid w:val="6622712F"/>
    <w:rsid w:val="6697189F"/>
    <w:rsid w:val="66AA060F"/>
    <w:rsid w:val="676D5CBF"/>
    <w:rsid w:val="677B05DE"/>
    <w:rsid w:val="678910EB"/>
    <w:rsid w:val="68110D07"/>
    <w:rsid w:val="68EF566E"/>
    <w:rsid w:val="69633333"/>
    <w:rsid w:val="6A0C066B"/>
    <w:rsid w:val="6A1925ED"/>
    <w:rsid w:val="6A506FE2"/>
    <w:rsid w:val="6A6F4404"/>
    <w:rsid w:val="6B430D4E"/>
    <w:rsid w:val="6B820AB2"/>
    <w:rsid w:val="6B9D2645"/>
    <w:rsid w:val="6BD271CA"/>
    <w:rsid w:val="6C255E32"/>
    <w:rsid w:val="6CB77D99"/>
    <w:rsid w:val="6D0716BC"/>
    <w:rsid w:val="6D9B07F9"/>
    <w:rsid w:val="6DB072E5"/>
    <w:rsid w:val="6E390584"/>
    <w:rsid w:val="6E42128D"/>
    <w:rsid w:val="6E6E72C2"/>
    <w:rsid w:val="6EA97E1A"/>
    <w:rsid w:val="6EAD66A4"/>
    <w:rsid w:val="71226FAF"/>
    <w:rsid w:val="71A2082B"/>
    <w:rsid w:val="720F533D"/>
    <w:rsid w:val="72356AD4"/>
    <w:rsid w:val="727E0F7B"/>
    <w:rsid w:val="72B157CA"/>
    <w:rsid w:val="72DA44FF"/>
    <w:rsid w:val="72E33ED0"/>
    <w:rsid w:val="735F5AA5"/>
    <w:rsid w:val="73C51650"/>
    <w:rsid w:val="73D50B07"/>
    <w:rsid w:val="747E6F78"/>
    <w:rsid w:val="74B02F3D"/>
    <w:rsid w:val="74CF382C"/>
    <w:rsid w:val="754D182B"/>
    <w:rsid w:val="766A6471"/>
    <w:rsid w:val="76A358E5"/>
    <w:rsid w:val="76BB5759"/>
    <w:rsid w:val="76D35763"/>
    <w:rsid w:val="77A826C8"/>
    <w:rsid w:val="781C27F3"/>
    <w:rsid w:val="781D24E9"/>
    <w:rsid w:val="78811E45"/>
    <w:rsid w:val="78D70D1D"/>
    <w:rsid w:val="78EB1933"/>
    <w:rsid w:val="7A2D6C5A"/>
    <w:rsid w:val="7AEE77DC"/>
    <w:rsid w:val="7B015A88"/>
    <w:rsid w:val="7BAB7587"/>
    <w:rsid w:val="7DD54A5A"/>
    <w:rsid w:val="7DF37698"/>
    <w:rsid w:val="7E2D07E9"/>
    <w:rsid w:val="7E3647DF"/>
    <w:rsid w:val="7F05122E"/>
    <w:rsid w:val="7F3D6EE5"/>
    <w:rsid w:val="7F5612ED"/>
    <w:rsid w:val="7F5F71D7"/>
    <w:rsid w:val="7FF364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10">
    <w:name w:val="Normal Indent"/>
    <w:basedOn w:val="1"/>
    <w:qFormat/>
    <w:uiPriority w:val="0"/>
    <w:pPr>
      <w:ind w:firstLine="420" w:firstLineChars="200"/>
    </w:pPr>
  </w:style>
  <w:style w:type="paragraph" w:styleId="1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2019-12-09T07:18:00Z</dcterms:created>
  <dc:creator>穿裙子的鱼</dc:creator>
  <cp:lastModifiedBy>奈何桥下无可奈何。</cp:lastModifiedBy>
  <cp:lastPrinted>2020-06-12T08:51:00Z</cp:lastPrinted>
  <dcterms:modified xsi:type="dcterms:W3CDTF">2023-10-23T03:18:02Z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4B6E5559C7564AD9833F1176906B8027_12</vt:lpwstr>
  </property>
</Properties>
</file>